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D1B03"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戏剧与影视（戏剧表演）</w:t>
      </w:r>
      <w:r>
        <w:rPr>
          <w:rFonts w:hint="eastAsia" w:ascii="宋体" w:hAnsi="宋体" w:cs="宋体"/>
          <w:b/>
          <w:sz w:val="32"/>
          <w:szCs w:val="32"/>
        </w:rPr>
        <w:t>【专业学位】</w:t>
      </w:r>
      <w:r>
        <w:rPr>
          <w:rFonts w:hint="eastAsia" w:ascii="宋体"/>
          <w:b/>
          <w:sz w:val="32"/>
        </w:rPr>
        <w:t>复试大纲</w:t>
      </w:r>
    </w:p>
    <w:p w14:paraId="049C882F"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第一部分：《专业术科》</w:t>
      </w:r>
    </w:p>
    <w:p w14:paraId="5CCF2EE6">
      <w:pPr>
        <w:spacing w:line="360" w:lineRule="auto"/>
        <w:rPr>
          <w:rFonts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考试要求</w:t>
      </w:r>
    </w:p>
    <w:p w14:paraId="79EFCEA1">
      <w:pPr>
        <w:spacing w:line="360" w:lineRule="auto"/>
        <w:rPr>
          <w:rFonts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（一）面试</w:t>
      </w:r>
    </w:p>
    <w:p w14:paraId="7B55D4C1"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1.内容：自我介绍、社会认知、品格素养、专业视角。</w:t>
      </w:r>
    </w:p>
    <w:p w14:paraId="013549DA"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2.要求：表达能力、社会态度、心理素质、专业综合能力等。</w:t>
      </w:r>
    </w:p>
    <w:p w14:paraId="3B59D5FE"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（二）专业术科考试形式</w:t>
      </w:r>
    </w:p>
    <w:p w14:paraId="4296CB7D"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考试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表演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片段时长要求达到10至15分钟，（人物独白则需要达到5至8分钟）。</w:t>
      </w:r>
    </w:p>
    <w:p w14:paraId="23D28C20"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</w:rPr>
        <w:t>表演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片段要求角色性格鲜明，人物交流真实、语言表达生动、形体协调自然，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符合人物个性要求；台词口齿清晰，行动节奏流畅，内容积极健康。</w:t>
      </w:r>
    </w:p>
    <w:p w14:paraId="505BA030"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中外剧目均可，体裁风格不限。</w:t>
      </w:r>
    </w:p>
    <w:p w14:paraId="16C87625"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人物语言（含：语言节奏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、语言动作和情感表达）</w:t>
      </w:r>
    </w:p>
    <w:p w14:paraId="636830E1"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真实感与信念感（含：真听、真看、真思考和真感受）</w:t>
      </w:r>
    </w:p>
    <w:p w14:paraId="06760DB6"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6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形体表现（含：行动目的与协调性）</w:t>
      </w:r>
    </w:p>
    <w:p w14:paraId="6FDBC7B0"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7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人物呈现（含：人物性格化）</w:t>
      </w:r>
    </w:p>
    <w:p w14:paraId="386EC3D6">
      <w:pPr>
        <w:spacing w:line="360" w:lineRule="auto"/>
        <w:rPr>
          <w:rFonts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二、考查目标</w:t>
      </w:r>
    </w:p>
    <w:p w14:paraId="23D78391"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主要考查学生能够运用娴熟的表演技能、语言技巧、协调的形体动作和真实自然的舞台行动交流表现人物形象的能力。</w:t>
      </w:r>
    </w:p>
    <w:p w14:paraId="3D099BE0">
      <w:pPr>
        <w:spacing w:line="360" w:lineRule="auto"/>
        <w:rPr>
          <w:rFonts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考查内容</w:t>
      </w:r>
    </w:p>
    <w:p w14:paraId="4F81A391"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台词</w:t>
      </w:r>
    </w:p>
    <w:p w14:paraId="3277A530"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要求吐字清晰，发音准确，运腔平稳，声情并茂，节奏流畅，能运用清晰自然、真实有机的语言动作揭示人物的思想与情感。5分。</w:t>
      </w:r>
    </w:p>
    <w:p w14:paraId="6CBB8E3F"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表演</w:t>
      </w:r>
    </w:p>
    <w:p w14:paraId="08510E28"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要求做到真听、真看、真思考和真感受。人物性格鲜明、舞台行动协调流畅、情感交流真实自然，并对舞台事件和情感矛盾做出符合生活要求的真实反应。10分。</w:t>
      </w:r>
    </w:p>
    <w:p w14:paraId="62B1C65C"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形体</w:t>
      </w:r>
    </w:p>
    <w:p w14:paraId="5C7B226C"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要求形体协调舒展，行动自然。并能根据人物的年龄、职业、性格特点和生活习惯，通过自身形体动作对人物形象进行全方位的外部体现。5分。</w:t>
      </w:r>
    </w:p>
    <w:p w14:paraId="2F2435F6"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人物形象</w:t>
      </w:r>
    </w:p>
    <w:p w14:paraId="4E6183D0"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要求人物形象鲜活，人物性格突出。具有丰富的内心感受和细腻的情感变化。舞台交流真实有机，舞台行动清晰自然，人物基调把握准确。10分。</w:t>
      </w:r>
    </w:p>
    <w:p w14:paraId="720B720F">
      <w:pPr>
        <w:numPr>
          <w:ilvl w:val="0"/>
          <w:numId w:val="1"/>
        </w:num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分值</w:t>
      </w:r>
    </w:p>
    <w:p w14:paraId="4D1F2DF1">
      <w:pPr>
        <w:numPr>
          <w:numId w:val="0"/>
        </w:num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30分</w:t>
      </w:r>
      <w:bookmarkStart w:id="0" w:name="_GoBack"/>
      <w:bookmarkEnd w:id="0"/>
    </w:p>
    <w:p w14:paraId="253A2CA8">
      <w:pPr>
        <w:spacing w:line="360" w:lineRule="auto"/>
        <w:rPr>
          <w:rFonts w:asciiTheme="minorEastAsia" w:hAnsiTheme="minorEastAsia" w:eastAsiaTheme="minorEastAsia" w:cstheme="minorEastAsia"/>
          <w:b/>
          <w:sz w:val="24"/>
          <w:szCs w:val="24"/>
        </w:rPr>
      </w:pPr>
    </w:p>
    <w:p w14:paraId="1BBA2C0D">
      <w:pPr>
        <w:spacing w:line="44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第二部分：《戏剧表演常识（笔试）》</w:t>
      </w:r>
    </w:p>
    <w:p w14:paraId="3A81CEA0">
      <w:pPr>
        <w:spacing w:line="360" w:lineRule="auto"/>
        <w:rPr>
          <w:rFonts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考试要求</w:t>
      </w:r>
    </w:p>
    <w:p w14:paraId="2DA91BB4"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主要考查学生是否熟练掌握表演学的基础常识，对一些基本理论的常规术语是否清晰，能否运用所学的戏剧表演常识对作品人物进行恰当分析。</w:t>
      </w:r>
    </w:p>
    <w:p w14:paraId="626C4D6C">
      <w:pPr>
        <w:spacing w:line="360" w:lineRule="auto"/>
        <w:rPr>
          <w:rFonts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二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考查内容</w:t>
      </w:r>
    </w:p>
    <w:p w14:paraId="5DFD74D6"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名词解释：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着重考察考生对艺术及文学知识掌握的宽度与广度，内容涉及美术、音乐、舞蹈、戏剧、电影、电视及文学等；</w:t>
      </w:r>
    </w:p>
    <w:p w14:paraId="53386DBA"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简答题：通过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一些专业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知识点的简要回答，考查考生对表演专业理论知识与技能知识的掌握程度，内容涉及戏剧表演、电影表演、电视剧表演等；</w:t>
      </w:r>
    </w:p>
    <w:p w14:paraId="647DC2B5"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论述题：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考生需通过试卷所提供的剧本片段素材回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答问题。着重考查考生能否利用所学的理论知识进行专业的阐述，并把基础理论知识运用到剧本分析、人物分析、表演技巧分析等方面。</w:t>
      </w:r>
    </w:p>
    <w:p w14:paraId="270D4AC9">
      <w:pPr>
        <w:spacing w:line="360" w:lineRule="auto"/>
        <w:rPr>
          <w:rFonts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试卷结构</w:t>
      </w:r>
    </w:p>
    <w:p w14:paraId="11382CAB"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试卷题型包括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：名词解释、简答题、论述题或主观题。</w:t>
      </w:r>
    </w:p>
    <w:p w14:paraId="0CADEDF0">
      <w:pPr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分值</w:t>
      </w:r>
    </w:p>
    <w:p w14:paraId="6892B051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50分</w:t>
      </w:r>
    </w:p>
    <w:p w14:paraId="7A738864">
      <w:pPr>
        <w:widowControl/>
        <w:spacing w:line="360" w:lineRule="auto"/>
        <w:jc w:val="left"/>
        <w:rPr>
          <w:rFonts w:asciiTheme="minorEastAsia" w:hAnsiTheme="minorEastAsia" w:eastAsiaTheme="minorEastAsia" w:cstheme="minorEastAsia"/>
          <w:b/>
          <w:bCs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五、考试内容范围说明：</w:t>
      </w:r>
    </w:p>
    <w:p w14:paraId="7E29B663">
      <w:pPr>
        <w:widowControl/>
        <w:spacing w:line="360" w:lineRule="auto"/>
        <w:ind w:firstLine="480" w:firstLineChars="200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无指定参考教材</w:t>
      </w:r>
    </w:p>
    <w:p w14:paraId="7EE0A846">
      <w:pPr>
        <w:spacing w:line="440" w:lineRule="exact"/>
        <w:rPr>
          <w:rFonts w:ascii="宋体" w:hAnsi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661EDE"/>
    <w:multiLevelType w:val="singleLevel"/>
    <w:tmpl w:val="EE661ED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EyYmVkODI2ODE4ZmQ0Zjc4ZWY4MmJiZDY1OTBjN2MifQ=="/>
  </w:docVars>
  <w:rsids>
    <w:rsidRoot w:val="00227840"/>
    <w:rsid w:val="00021123"/>
    <w:rsid w:val="00082D8A"/>
    <w:rsid w:val="000D5DE4"/>
    <w:rsid w:val="000F00FF"/>
    <w:rsid w:val="001905A4"/>
    <w:rsid w:val="001B1967"/>
    <w:rsid w:val="001C1A22"/>
    <w:rsid w:val="001E1D50"/>
    <w:rsid w:val="001E67FD"/>
    <w:rsid w:val="00214272"/>
    <w:rsid w:val="00227840"/>
    <w:rsid w:val="002455D7"/>
    <w:rsid w:val="002C200E"/>
    <w:rsid w:val="002D0920"/>
    <w:rsid w:val="0034256E"/>
    <w:rsid w:val="00346E91"/>
    <w:rsid w:val="0038612B"/>
    <w:rsid w:val="003960FC"/>
    <w:rsid w:val="003A7A81"/>
    <w:rsid w:val="004A1B9C"/>
    <w:rsid w:val="004C26CC"/>
    <w:rsid w:val="004E4E1E"/>
    <w:rsid w:val="005510AB"/>
    <w:rsid w:val="0056689E"/>
    <w:rsid w:val="00583FA0"/>
    <w:rsid w:val="0058690E"/>
    <w:rsid w:val="005B435E"/>
    <w:rsid w:val="005C1487"/>
    <w:rsid w:val="005E722E"/>
    <w:rsid w:val="005F5E1B"/>
    <w:rsid w:val="00611AA0"/>
    <w:rsid w:val="006529E9"/>
    <w:rsid w:val="00663966"/>
    <w:rsid w:val="006A53F0"/>
    <w:rsid w:val="00707EF6"/>
    <w:rsid w:val="00732603"/>
    <w:rsid w:val="00815D49"/>
    <w:rsid w:val="00846C15"/>
    <w:rsid w:val="00871BA8"/>
    <w:rsid w:val="008F03B3"/>
    <w:rsid w:val="00922D67"/>
    <w:rsid w:val="00986C59"/>
    <w:rsid w:val="00A038C3"/>
    <w:rsid w:val="00A2040D"/>
    <w:rsid w:val="00A42EA0"/>
    <w:rsid w:val="00A61964"/>
    <w:rsid w:val="00A64AAB"/>
    <w:rsid w:val="00A64E23"/>
    <w:rsid w:val="00A858A8"/>
    <w:rsid w:val="00AC099A"/>
    <w:rsid w:val="00AC0EEC"/>
    <w:rsid w:val="00AD2075"/>
    <w:rsid w:val="00AE4009"/>
    <w:rsid w:val="00B159AD"/>
    <w:rsid w:val="00B26D52"/>
    <w:rsid w:val="00B87D63"/>
    <w:rsid w:val="00C37400"/>
    <w:rsid w:val="00C9449E"/>
    <w:rsid w:val="00CC2A8B"/>
    <w:rsid w:val="00E6163B"/>
    <w:rsid w:val="00EA55CE"/>
    <w:rsid w:val="00EC3B6B"/>
    <w:rsid w:val="00EE3F8A"/>
    <w:rsid w:val="00EF7168"/>
    <w:rsid w:val="00F3194B"/>
    <w:rsid w:val="00F92263"/>
    <w:rsid w:val="00F9415C"/>
    <w:rsid w:val="07093AB1"/>
    <w:rsid w:val="07C61E37"/>
    <w:rsid w:val="0841181A"/>
    <w:rsid w:val="087C4BFF"/>
    <w:rsid w:val="09D5780C"/>
    <w:rsid w:val="0B8216EE"/>
    <w:rsid w:val="13643528"/>
    <w:rsid w:val="138A323D"/>
    <w:rsid w:val="17D73F70"/>
    <w:rsid w:val="19C13564"/>
    <w:rsid w:val="1C7929C9"/>
    <w:rsid w:val="203F5082"/>
    <w:rsid w:val="27DC4D23"/>
    <w:rsid w:val="2AED5C9C"/>
    <w:rsid w:val="2B9057CC"/>
    <w:rsid w:val="315A2287"/>
    <w:rsid w:val="37E27122"/>
    <w:rsid w:val="384454CF"/>
    <w:rsid w:val="39646950"/>
    <w:rsid w:val="3C91066A"/>
    <w:rsid w:val="3F7C6F49"/>
    <w:rsid w:val="403A0040"/>
    <w:rsid w:val="42661B14"/>
    <w:rsid w:val="47AB74BA"/>
    <w:rsid w:val="4AA80CD5"/>
    <w:rsid w:val="4C572158"/>
    <w:rsid w:val="50841DE0"/>
    <w:rsid w:val="53BA4DD2"/>
    <w:rsid w:val="599D14CC"/>
    <w:rsid w:val="5AEF5465"/>
    <w:rsid w:val="5F0E43C6"/>
    <w:rsid w:val="5FF2271C"/>
    <w:rsid w:val="641B5F0C"/>
    <w:rsid w:val="66243CBF"/>
    <w:rsid w:val="68031BC0"/>
    <w:rsid w:val="68683CB4"/>
    <w:rsid w:val="6AA02C73"/>
    <w:rsid w:val="705B3C6C"/>
    <w:rsid w:val="71A1585D"/>
    <w:rsid w:val="74AC2CD5"/>
    <w:rsid w:val="764D65D0"/>
    <w:rsid w:val="78FC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眉 Char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991</Words>
  <Characters>1013</Characters>
  <Lines>7</Lines>
  <Paragraphs>2</Paragraphs>
  <TotalTime>38</TotalTime>
  <ScaleCrop>false</ScaleCrop>
  <LinksUpToDate>false</LinksUpToDate>
  <CharactersWithSpaces>1013</CharactersWithSpaces>
  <Application>WPS Office_12.1.0.18196_F1E327BC-269C-435d-A152-05C5408002CA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2020-08-29T02:00:00Z</dcterms:created>
  <dc:creator>apple</dc:creator>
  <cp:lastModifiedBy>玉子</cp:lastModifiedBy>
  <dcterms:modified xsi:type="dcterms:W3CDTF">2024-08-30T05:41:02Z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1F6640A4932A4D99A06572750F4DAC3F</vt:lpwstr>
  </property>
</Properties>
</file>