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ED4D1">
      <w:pPr>
        <w:widowControl/>
        <w:spacing w:line="360" w:lineRule="auto"/>
        <w:jc w:val="center"/>
        <w:rPr>
          <w:rStyle w:val="7"/>
          <w:rFonts w:ascii="宋体" w:hAnsi="Times New Roman" w:cs="Times New Roman"/>
        </w:rPr>
      </w:pPr>
      <w:r>
        <w:rPr>
          <w:rStyle w:val="7"/>
          <w:rFonts w:hint="eastAsia" w:ascii="宋体" w:hAnsi="宋体" w:cs="宋体"/>
        </w:rPr>
        <w:t>《伦理学》考试大纲</w:t>
      </w:r>
    </w:p>
    <w:p w14:paraId="5143760C">
      <w:pPr>
        <w:rPr>
          <w:rFonts w:ascii="Arial" w:hAnsi="Arial" w:cs="Arial"/>
          <w:color w:val="000000"/>
          <w:shd w:val="clear" w:color="auto" w:fill="FFFFFF"/>
        </w:rPr>
      </w:pPr>
    </w:p>
    <w:p w14:paraId="408AC21B">
      <w:pPr>
        <w:spacing w:line="360" w:lineRule="auto"/>
        <w:ind w:firstLine="562" w:firstLineChars="200"/>
        <w:rPr>
          <w:rFonts w:ascii="宋体"/>
          <w:b/>
          <w:bCs/>
          <w:color w:val="000000"/>
          <w:sz w:val="28"/>
          <w:szCs w:val="28"/>
          <w:shd w:val="clear" w:color="auto" w:fill="FFFFFF"/>
        </w:rPr>
      </w:pPr>
      <w:r>
        <w:rPr>
          <w:rFonts w:hint="eastAsia" w:ascii="宋体" w:hAnsi="宋体" w:cs="宋体"/>
          <w:b/>
          <w:bCs/>
          <w:color w:val="000000"/>
          <w:sz w:val="28"/>
          <w:szCs w:val="28"/>
          <w:shd w:val="clear" w:color="auto" w:fill="FFFFFF"/>
        </w:rPr>
        <w:t>一、考查目标</w:t>
      </w:r>
    </w:p>
    <w:p w14:paraId="4CE636DF">
      <w:pPr>
        <w:spacing w:line="360" w:lineRule="auto"/>
        <w:ind w:firstLine="480" w:firstLineChars="200"/>
        <w:rPr>
          <w:rFonts w:ascii="宋体"/>
          <w:color w:val="000000"/>
          <w:sz w:val="24"/>
          <w:szCs w:val="24"/>
          <w:shd w:val="clear" w:color="auto" w:fill="FFFFFF"/>
        </w:rPr>
      </w:pPr>
      <w:r>
        <w:rPr>
          <w:rFonts w:hint="eastAsia" w:ascii="宋体" w:hAnsi="宋体" w:cs="宋体"/>
          <w:color w:val="000000"/>
          <w:sz w:val="24"/>
          <w:szCs w:val="24"/>
          <w:shd w:val="clear" w:color="auto" w:fill="FFFFFF"/>
        </w:rPr>
        <w:t>《伦理学》考试是为沈阳师范大学伦理学专业招收硕士研究生而设置的具有选拔性质的入学复试科目，其考察目标是科学、公平、有效地测试学生掌握伦理学课程的基本知识、基本理论，以及运用相关理论和方法分析、解决问题的能力，评价的标准是高等学校本科相关专业毕业生能达到的及格或及格以上水平，以保证被录取者具有伦理学学科的基本素质，并有利于其他高等院校和科研院所相关专业的择优选拔。</w:t>
      </w:r>
      <w:bookmarkStart w:id="0" w:name="_GoBack"/>
      <w:bookmarkEnd w:id="0"/>
    </w:p>
    <w:p w14:paraId="6E9247F6">
      <w:pPr>
        <w:spacing w:line="360" w:lineRule="auto"/>
        <w:ind w:firstLine="562" w:firstLineChars="200"/>
        <w:jc w:val="left"/>
        <w:rPr>
          <w:rFonts w:hint="eastAsia" w:ascii="宋体" w:hAnsi="宋体" w:cs="宋体"/>
          <w:b/>
          <w:bCs/>
          <w:color w:val="000000"/>
          <w:sz w:val="28"/>
          <w:szCs w:val="28"/>
          <w:shd w:val="clear" w:color="auto" w:fill="FFFFFF"/>
        </w:rPr>
      </w:pPr>
      <w:r>
        <w:rPr>
          <w:rFonts w:hint="eastAsia" w:ascii="宋体" w:hAnsi="宋体" w:cs="宋体"/>
          <w:b/>
          <w:bCs/>
          <w:color w:val="000000"/>
          <w:sz w:val="28"/>
          <w:szCs w:val="28"/>
          <w:shd w:val="clear" w:color="auto" w:fill="FFFFFF"/>
        </w:rPr>
        <w:t>二、考试内容</w:t>
      </w:r>
    </w:p>
    <w:p w14:paraId="6D5C68B6">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第一章 伦理学的研究对象、性质和任务</w:t>
      </w:r>
    </w:p>
    <w:p w14:paraId="2E72781B">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伦理学的研究对象与类型</w:t>
      </w:r>
    </w:p>
    <w:p w14:paraId="4EA0A4F3">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伦理学的性质和基本问题</w:t>
      </w:r>
    </w:p>
    <w:p w14:paraId="17686B4D">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伦理学的使命和任务</w:t>
      </w:r>
    </w:p>
    <w:p w14:paraId="2B6FFF24">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第二章 规范伦理学的基本理论</w:t>
      </w:r>
    </w:p>
    <w:p w14:paraId="194B97A5">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目的论伦理学</w:t>
      </w:r>
    </w:p>
    <w:p w14:paraId="37135C3A">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道义论伦理学</w:t>
      </w:r>
    </w:p>
    <w:p w14:paraId="52FD97DE">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德性论伦理学</w:t>
      </w:r>
    </w:p>
    <w:p w14:paraId="5F088C82">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马克思主义伦理学是一种新规范伦理学</w:t>
      </w:r>
    </w:p>
    <w:p w14:paraId="2D21BA6F">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第三章 人为什么要有道德</w:t>
      </w:r>
    </w:p>
    <w:p w14:paraId="5C5BA955">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人存在的二重性与人的道德需要</w:t>
      </w:r>
    </w:p>
    <w:p w14:paraId="19E34734">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道德是人类实践精神把握世界的独特方式</w:t>
      </w:r>
    </w:p>
    <w:p w14:paraId="26A8B5A3">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道德之于人的意义与价值</w:t>
      </w:r>
    </w:p>
    <w:p w14:paraId="698B0641">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第四章 道德生活与道德律</w:t>
      </w:r>
    </w:p>
    <w:p w14:paraId="775522BD">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道德生活及其本质特征</w:t>
      </w:r>
    </w:p>
    <w:p w14:paraId="0811D862">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道德生活发展的趋势与评价</w:t>
      </w:r>
    </w:p>
    <w:p w14:paraId="6D17681C">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道德律及其具体表现形式</w:t>
      </w:r>
    </w:p>
    <w:p w14:paraId="426CC565">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第五章 道德原则</w:t>
      </w:r>
    </w:p>
    <w:p w14:paraId="700CEC67">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集体主义原则</w:t>
      </w:r>
    </w:p>
    <w:p w14:paraId="196AF194">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人道主义原则</w:t>
      </w:r>
    </w:p>
    <w:p w14:paraId="4F839D54">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公平正义原则</w:t>
      </w:r>
    </w:p>
    <w:p w14:paraId="7A78EA63">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诚实信用原则</w:t>
      </w:r>
    </w:p>
    <w:p w14:paraId="216FF43F">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第六章 道德规范</w:t>
      </w:r>
    </w:p>
    <w:p w14:paraId="1A4F3A6D">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忠于祖国</w:t>
      </w:r>
    </w:p>
    <w:p w14:paraId="77A4BE2B">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仁爱人民</w:t>
      </w:r>
    </w:p>
    <w:p w14:paraId="6FCE5CD4">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敬重劳动</w:t>
      </w:r>
    </w:p>
    <w:p w14:paraId="792F74A6">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崇尚科学</w:t>
      </w:r>
    </w:p>
    <w:p w14:paraId="07DA0F11">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第五节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善待自然</w:t>
      </w:r>
    </w:p>
    <w:p w14:paraId="37BB9C36">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第七章 道德范畴</w:t>
      </w:r>
    </w:p>
    <w:p w14:paraId="4ADA4EFF">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善恶</w:t>
      </w:r>
    </w:p>
    <w:p w14:paraId="492962EE">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义务</w:t>
      </w:r>
    </w:p>
    <w:p w14:paraId="11321E3A">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良心</w:t>
      </w:r>
    </w:p>
    <w:p w14:paraId="7DDD9E09">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荣誉</w:t>
      </w:r>
    </w:p>
    <w:p w14:paraId="5AD51BB1">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第五节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幸福</w:t>
      </w:r>
    </w:p>
    <w:p w14:paraId="6227C9B6">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第八章 个体道德生活</w:t>
      </w:r>
    </w:p>
    <w:p w14:paraId="793478BF">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道德心理</w:t>
      </w:r>
    </w:p>
    <w:p w14:paraId="260F4915">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道德行为</w:t>
      </w:r>
    </w:p>
    <w:p w14:paraId="0CC5973D">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道德品质</w:t>
      </w:r>
    </w:p>
    <w:p w14:paraId="0F22DF0E">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道德人格</w:t>
      </w:r>
    </w:p>
    <w:p w14:paraId="17D938D9">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第九章 社会道德生活</w:t>
      </w:r>
    </w:p>
    <w:p w14:paraId="71C76465">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道德共识</w:t>
      </w:r>
    </w:p>
    <w:p w14:paraId="1FE1934E">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道德认同</w:t>
      </w:r>
    </w:p>
    <w:p w14:paraId="724E2E86">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道德治理</w:t>
      </w:r>
    </w:p>
    <w:p w14:paraId="557B5A46">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第四节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道德建设</w:t>
      </w:r>
    </w:p>
    <w:p w14:paraId="4C694956">
      <w:pPr>
        <w:spacing w:line="360" w:lineRule="auto"/>
        <w:ind w:firstLine="482" w:firstLineChars="200"/>
        <w:rPr>
          <w:rFonts w:hint="eastAsia" w:ascii="宋体" w:hAnsi="宋体" w:cs="宋体"/>
          <w:b/>
          <w:bCs/>
          <w:color w:val="000000"/>
          <w:sz w:val="24"/>
          <w:szCs w:val="24"/>
          <w:shd w:val="clear" w:color="auto" w:fill="FFFFFF"/>
        </w:rPr>
      </w:pPr>
      <w:r>
        <w:rPr>
          <w:rFonts w:hint="eastAsia" w:ascii="宋体" w:hAnsi="宋体" w:cs="宋体"/>
          <w:b/>
          <w:bCs/>
          <w:color w:val="000000"/>
          <w:sz w:val="24"/>
          <w:szCs w:val="24"/>
          <w:shd w:val="clear" w:color="auto" w:fill="FFFFFF"/>
        </w:rPr>
        <w:t>第十章 伦理精神的陶融与追求</w:t>
      </w:r>
    </w:p>
    <w:p w14:paraId="08C11FD6">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第一节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伦理精神与文明创化</w:t>
      </w:r>
    </w:p>
    <w:p w14:paraId="70023032">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第二节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至善、不朽与终极关怀</w:t>
      </w:r>
    </w:p>
    <w:p w14:paraId="2D68F7E5">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第三节</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shd w:val="clear" w:color="auto" w:fill="FFFFFF"/>
        </w:rPr>
        <w:t>精神家园的建构和守望</w:t>
      </w:r>
    </w:p>
    <w:p w14:paraId="2704964B">
      <w:pPr>
        <w:spacing w:line="360" w:lineRule="auto"/>
        <w:ind w:firstLine="562" w:firstLineChars="200"/>
        <w:jc w:val="left"/>
        <w:rPr>
          <w:rFonts w:ascii="宋体"/>
          <w:color w:val="000000"/>
          <w:sz w:val="28"/>
          <w:szCs w:val="28"/>
          <w:shd w:val="clear" w:color="auto" w:fill="FFFFFF"/>
        </w:rPr>
      </w:pPr>
      <w:r>
        <w:rPr>
          <w:rFonts w:hint="eastAsia" w:ascii="宋体" w:hAnsi="宋体" w:cs="宋体"/>
          <w:b/>
          <w:bCs/>
          <w:color w:val="000000"/>
          <w:sz w:val="28"/>
          <w:szCs w:val="28"/>
          <w:shd w:val="clear" w:color="auto" w:fill="FFFFFF"/>
        </w:rPr>
        <w:t>三、试卷结构</w:t>
      </w:r>
    </w:p>
    <w:p w14:paraId="6E6F42C6">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本试卷满分为 50分：</w:t>
      </w:r>
    </w:p>
    <w:p w14:paraId="4E9B1187">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1</w:t>
      </w:r>
      <w:r>
        <w:rPr>
          <w:rFonts w:hint="eastAsia" w:ascii="宋体" w:hAnsi="宋体" w:cs="宋体"/>
          <w:color w:val="000000"/>
          <w:sz w:val="24"/>
          <w:szCs w:val="24"/>
          <w:shd w:val="clear" w:color="auto" w:fill="FFFFFF"/>
          <w:lang w:val="en-US" w:eastAsia="zh-CN"/>
        </w:rPr>
        <w:t>.</w:t>
      </w:r>
      <w:r>
        <w:rPr>
          <w:rFonts w:hint="eastAsia" w:ascii="宋体" w:hAnsi="宋体" w:cs="宋体"/>
          <w:color w:val="000000"/>
          <w:sz w:val="24"/>
          <w:szCs w:val="24"/>
          <w:shd w:val="clear" w:color="auto" w:fill="FFFFFF"/>
        </w:rPr>
        <w:t>简答题共2题，每题5分，共10分；</w:t>
      </w:r>
    </w:p>
    <w:p w14:paraId="5DB8295D">
      <w:pPr>
        <w:spacing w:line="360" w:lineRule="auto"/>
        <w:ind w:firstLine="480" w:firstLineChars="20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2</w:t>
      </w:r>
      <w:r>
        <w:rPr>
          <w:rFonts w:hint="eastAsia" w:ascii="宋体" w:hAnsi="宋体" w:cs="宋体"/>
          <w:color w:val="000000"/>
          <w:sz w:val="24"/>
          <w:szCs w:val="24"/>
          <w:shd w:val="clear" w:color="auto" w:fill="FFFFFF"/>
          <w:lang w:val="en-US" w:eastAsia="zh-CN"/>
        </w:rPr>
        <w:t>.</w:t>
      </w:r>
      <w:r>
        <w:rPr>
          <w:rFonts w:hint="eastAsia" w:ascii="宋体" w:hAnsi="宋体" w:cs="宋体"/>
          <w:color w:val="000000"/>
          <w:sz w:val="24"/>
          <w:szCs w:val="24"/>
          <w:shd w:val="clear" w:color="auto" w:fill="FFFFFF"/>
        </w:rPr>
        <w:t>论述题共2题，每题20分，共40分。</w:t>
      </w:r>
    </w:p>
    <w:p w14:paraId="05833454">
      <w:pPr>
        <w:spacing w:line="360" w:lineRule="auto"/>
        <w:ind w:firstLine="562" w:firstLineChars="200"/>
        <w:rPr>
          <w:rFonts w:hint="eastAsia" w:ascii="宋体" w:hAnsi="宋体" w:cs="宋体"/>
          <w:color w:val="000000"/>
          <w:sz w:val="24"/>
          <w:szCs w:val="24"/>
          <w:shd w:val="clear" w:color="auto" w:fill="FFFFFF"/>
          <w:lang w:eastAsia="zh-CN"/>
        </w:rPr>
      </w:pPr>
      <w:r>
        <w:rPr>
          <w:rFonts w:hint="eastAsia" w:ascii="宋体" w:hAnsi="宋体" w:cs="宋体"/>
          <w:b/>
          <w:bCs/>
          <w:color w:val="000000"/>
          <w:sz w:val="28"/>
          <w:szCs w:val="28"/>
          <w:shd w:val="clear" w:color="auto" w:fill="FFFFFF"/>
          <w:lang w:eastAsia="zh-CN"/>
        </w:rPr>
        <w:t>四、参考书目</w:t>
      </w:r>
    </w:p>
    <w:p w14:paraId="3E1B9FBB">
      <w:pPr>
        <w:spacing w:line="360" w:lineRule="auto"/>
        <w:ind w:firstLine="480" w:firstLineChars="200"/>
        <w:rPr>
          <w:rFonts w:hint="eastAsia" w:ascii="宋体" w:hAnsi="宋体" w:cs="宋体"/>
          <w:color w:val="000000"/>
          <w:sz w:val="24"/>
          <w:szCs w:val="24"/>
          <w:shd w:val="clear" w:color="auto" w:fill="FFFFFF"/>
          <w:lang w:val="en-US" w:eastAsia="zh-CN"/>
        </w:rPr>
      </w:pPr>
      <w:r>
        <w:rPr>
          <w:rFonts w:hint="eastAsia" w:ascii="宋体" w:hAnsi="宋体" w:cs="宋体"/>
          <w:color w:val="000000"/>
          <w:sz w:val="24"/>
          <w:szCs w:val="24"/>
          <w:shd w:val="clear" w:color="auto" w:fill="FFFFFF"/>
          <w:lang w:val="en-US" w:eastAsia="zh-CN"/>
        </w:rPr>
        <w:t xml:space="preserve">1.《伦理学原理》王泽应著，中国人民大学出版社 2021年 </w:t>
      </w:r>
    </w:p>
    <w:p w14:paraId="5F3471BC">
      <w:pPr>
        <w:wordWrap/>
        <w:autoSpaceDE w:val="0"/>
        <w:autoSpaceDN w:val="0"/>
        <w:spacing w:before="460" w:after="0" w:line="200" w:lineRule="atLeast"/>
        <w:ind w:left="1260" w:right="0"/>
        <w:jc w:val="both"/>
        <w:textAlignment w:val="auto"/>
        <w:rPr>
          <w:sz w:val="20"/>
        </w:rPr>
      </w:pPr>
    </w:p>
    <w:p w14:paraId="7E275309">
      <w:pPr>
        <w:spacing w:line="360" w:lineRule="auto"/>
        <w:ind w:firstLine="540" w:firstLineChars="225"/>
        <w:jc w:val="left"/>
        <w:rPr>
          <w:rFonts w:hint="eastAsia" w:ascii="宋体" w:hAnsi="宋体" w:cs="宋体"/>
          <w:color w:val="000000"/>
          <w:sz w:val="24"/>
          <w:szCs w:val="24"/>
          <w:shd w:val="clear" w:color="auto" w:fill="FFFFFF"/>
          <w:lang w:val="en-US" w:eastAsia="zh-CN"/>
        </w:rPr>
      </w:pPr>
      <w:r>
        <w:rPr>
          <w:rFonts w:hint="eastAsia" w:ascii="宋体" w:hAnsi="宋体" w:cs="宋体"/>
          <w:color w:val="000000"/>
          <w:sz w:val="24"/>
          <w:szCs w:val="24"/>
          <w:shd w:val="clear" w:color="auto" w:fill="FFFFFF"/>
          <w:lang w:val="en-US" w:eastAsia="zh-CN"/>
        </w:rPr>
        <w:t xml:space="preserve">  </w:t>
      </w:r>
    </w:p>
    <w:p w14:paraId="582881FF">
      <w:pPr>
        <w:ind w:firstLine="540" w:firstLineChars="225"/>
        <w:jc w:val="left"/>
        <w:rPr>
          <w:rFonts w:ascii="宋体"/>
          <w:color w:val="000000"/>
          <w:sz w:val="24"/>
          <w:szCs w:val="24"/>
          <w:shd w:val="clear" w:color="auto"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72674">
    <w:pPr>
      <w:pStyle w:val="3"/>
      <w:jc w:val="center"/>
    </w:pPr>
    <w:r>
      <w:fldChar w:fldCharType="begin"/>
    </w:r>
    <w:r>
      <w:instrText xml:space="preserve"> PAGE   \* MERGEFORMAT </w:instrText>
    </w:r>
    <w:r>
      <w:fldChar w:fldCharType="separate"/>
    </w:r>
    <w:r>
      <w:rPr>
        <w:lang w:val="zh-CN"/>
      </w:rPr>
      <w:t>1</w:t>
    </w:r>
    <w:r>
      <w:rPr>
        <w:lang w:val="zh-CN"/>
      </w:rPr>
      <w:fldChar w:fldCharType="end"/>
    </w:r>
  </w:p>
  <w:p w14:paraId="3611A34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c4MmM5MTE2YWU3YTViNTFmOGE0OTAzOGJiMzBiNDUifQ=="/>
  </w:docVars>
  <w:rsids>
    <w:rsidRoot w:val="00F56CF4"/>
    <w:rsid w:val="00044F9C"/>
    <w:rsid w:val="00246425"/>
    <w:rsid w:val="00271129"/>
    <w:rsid w:val="0029122A"/>
    <w:rsid w:val="002A25CC"/>
    <w:rsid w:val="002C630F"/>
    <w:rsid w:val="00346992"/>
    <w:rsid w:val="0036281D"/>
    <w:rsid w:val="003B4F11"/>
    <w:rsid w:val="00416BC0"/>
    <w:rsid w:val="00447BFC"/>
    <w:rsid w:val="004606BC"/>
    <w:rsid w:val="00470691"/>
    <w:rsid w:val="005937BF"/>
    <w:rsid w:val="005957B7"/>
    <w:rsid w:val="005D4A28"/>
    <w:rsid w:val="005E1904"/>
    <w:rsid w:val="005F3501"/>
    <w:rsid w:val="00604155"/>
    <w:rsid w:val="006145D6"/>
    <w:rsid w:val="00652DA5"/>
    <w:rsid w:val="00662DEE"/>
    <w:rsid w:val="006E744E"/>
    <w:rsid w:val="00775BF6"/>
    <w:rsid w:val="00873D13"/>
    <w:rsid w:val="008918BE"/>
    <w:rsid w:val="008A4A1E"/>
    <w:rsid w:val="008E3551"/>
    <w:rsid w:val="009103AC"/>
    <w:rsid w:val="00924BFD"/>
    <w:rsid w:val="009A1CC9"/>
    <w:rsid w:val="00A0157F"/>
    <w:rsid w:val="00A56086"/>
    <w:rsid w:val="00A8258C"/>
    <w:rsid w:val="00B645ED"/>
    <w:rsid w:val="00B707CD"/>
    <w:rsid w:val="00B84509"/>
    <w:rsid w:val="00BA5CA3"/>
    <w:rsid w:val="00BE09EB"/>
    <w:rsid w:val="00C05AD5"/>
    <w:rsid w:val="00C06E38"/>
    <w:rsid w:val="00C415EE"/>
    <w:rsid w:val="00C83D0A"/>
    <w:rsid w:val="00CC4892"/>
    <w:rsid w:val="00D03F75"/>
    <w:rsid w:val="00D14EBE"/>
    <w:rsid w:val="00D31B67"/>
    <w:rsid w:val="00D36D38"/>
    <w:rsid w:val="00D51A89"/>
    <w:rsid w:val="00D5429C"/>
    <w:rsid w:val="00D9711A"/>
    <w:rsid w:val="00DC2790"/>
    <w:rsid w:val="00DF18C0"/>
    <w:rsid w:val="00E54182"/>
    <w:rsid w:val="00E64674"/>
    <w:rsid w:val="00E74FC6"/>
    <w:rsid w:val="00EF6BBB"/>
    <w:rsid w:val="00F276A4"/>
    <w:rsid w:val="00F518B9"/>
    <w:rsid w:val="00F56CF4"/>
    <w:rsid w:val="00F708C5"/>
    <w:rsid w:val="10CA717A"/>
    <w:rsid w:val="127636C5"/>
    <w:rsid w:val="2A1E4C8C"/>
    <w:rsid w:val="393339E9"/>
    <w:rsid w:val="71317B79"/>
    <w:rsid w:val="72364761"/>
    <w:rsid w:val="72493242"/>
    <w:rsid w:val="73750D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7"/>
    <w:qFormat/>
    <w:uiPriority w:val="99"/>
    <w:pPr>
      <w:keepNext/>
      <w:keepLines/>
      <w:spacing w:before="260" w:after="260" w:line="416" w:lineRule="auto"/>
      <w:outlineLvl w:val="1"/>
    </w:pPr>
    <w:rPr>
      <w:rFonts w:ascii="Cambria" w:hAnsi="Cambria" w:cs="Cambria"/>
      <w:b/>
      <w:bCs/>
      <w:sz w:val="32"/>
      <w:szCs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ing 2 Char"/>
    <w:basedOn w:val="6"/>
    <w:link w:val="2"/>
    <w:qFormat/>
    <w:locked/>
    <w:uiPriority w:val="99"/>
    <w:rPr>
      <w:rFonts w:ascii="Cambria" w:hAnsi="Cambria" w:eastAsia="宋体" w:cs="Cambria"/>
      <w:b/>
      <w:bCs/>
      <w:sz w:val="32"/>
      <w:szCs w:val="32"/>
    </w:rPr>
  </w:style>
  <w:style w:type="paragraph" w:styleId="8">
    <w:name w:val="List Paragraph"/>
    <w:basedOn w:val="1"/>
    <w:qFormat/>
    <w:uiPriority w:val="99"/>
    <w:pPr>
      <w:ind w:firstLine="420" w:firstLineChars="200"/>
    </w:pPr>
  </w:style>
  <w:style w:type="character" w:customStyle="1" w:styleId="9">
    <w:name w:val="Header Char"/>
    <w:basedOn w:val="6"/>
    <w:link w:val="4"/>
    <w:semiHidden/>
    <w:qFormat/>
    <w:locked/>
    <w:uiPriority w:val="99"/>
    <w:rPr>
      <w:rFonts w:ascii="Times New Roman" w:hAnsi="Times New Roman" w:eastAsia="宋体" w:cs="Times New Roman"/>
      <w:sz w:val="18"/>
      <w:szCs w:val="18"/>
    </w:rPr>
  </w:style>
  <w:style w:type="character" w:customStyle="1" w:styleId="10">
    <w:name w:val="Footer Char"/>
    <w:basedOn w:val="6"/>
    <w:link w:val="3"/>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微软中国</Company>
  <Pages>3</Pages>
  <Words>759</Words>
  <Characters>769</Characters>
  <Lines>0</Lines>
  <Paragraphs>0</Paragraphs>
  <TotalTime>2</TotalTime>
  <ScaleCrop>false</ScaleCrop>
  <LinksUpToDate>false</LinksUpToDate>
  <CharactersWithSpaces>822</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2016-08-29T02:06:00Z</dcterms:created>
  <dc:creator>微软用户</dc:creator>
  <cp:lastModifiedBy>付爽</cp:lastModifiedBy>
  <dcterms:modified xsi:type="dcterms:W3CDTF">2024-08-25T07:21:38Z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B877F4CDC61A4756A2D064C38536CE61_12</vt:lpwstr>
  </property>
</Properties>
</file>