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45BCEA0" w14:textId="77777777" w:rsidR="001F5630" w:rsidRDefault="001F5630">
      <w:pPr>
        <w:jc w:val="center"/>
        <w:rPr>
          <w:rFonts w:ascii="楷体_GB2312" w:eastAsia="楷体_GB2312" w:hAnsi="宋体" w:cs="Times New Roman" w:hint="eastAsia"/>
          <w:sz w:val="36"/>
          <w:szCs w:val="36"/>
        </w:rPr>
      </w:pPr>
    </w:p>
    <w:p w14:paraId="51128925" w14:textId="77777777" w:rsidR="001F5630" w:rsidRDefault="001F5630">
      <w:pPr>
        <w:jc w:val="center"/>
        <w:rPr>
          <w:rFonts w:ascii="楷体_GB2312" w:eastAsia="楷体_GB2312" w:hAnsi="宋体" w:cs="Times New Roman" w:hint="eastAsia"/>
          <w:sz w:val="36"/>
          <w:szCs w:val="36"/>
        </w:rPr>
      </w:pPr>
    </w:p>
    <w:p w14:paraId="4F24330C" w14:textId="77777777" w:rsidR="001F5630" w:rsidRDefault="001F5630">
      <w:pPr>
        <w:jc w:val="center"/>
        <w:rPr>
          <w:rFonts w:ascii="楷体_GB2312" w:eastAsia="楷体_GB2312" w:hAnsi="宋体" w:cs="Times New Roman" w:hint="eastAsia"/>
          <w:sz w:val="36"/>
          <w:szCs w:val="36"/>
        </w:rPr>
      </w:pPr>
    </w:p>
    <w:p w14:paraId="3AC72EB3" w14:textId="77777777" w:rsidR="001F5630" w:rsidRDefault="00000000">
      <w:pPr>
        <w:jc w:val="center"/>
        <w:rPr>
          <w:rFonts w:ascii="楷体_GB2312" w:eastAsia="楷体_GB2312" w:hAnsi="宋体" w:cs="Times New Roman" w:hint="eastAsia"/>
          <w:sz w:val="36"/>
          <w:szCs w:val="36"/>
        </w:rPr>
      </w:pPr>
      <w:r>
        <w:rPr>
          <w:rFonts w:hint="eastAsia"/>
        </w:rPr>
        <w:pict w14:anchorId="447C1B9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50" type="#_x0000_t75" style="position:absolute;left:0;text-align:left;margin-left:105pt;margin-top:14.25pt;width:199.5pt;height:39.9pt;z-index:-1;mso-width-relative:page;mso-height-relative:page">
            <v:imagedata r:id="rId7" o:title="" gain="69719f" blacklevel="3932f"/>
          </v:shape>
        </w:pict>
      </w:r>
    </w:p>
    <w:p w14:paraId="06574C9E" w14:textId="77777777" w:rsidR="001F5630" w:rsidRDefault="001F5630">
      <w:pPr>
        <w:jc w:val="center"/>
        <w:rPr>
          <w:rFonts w:ascii="楷体_GB2312" w:eastAsia="楷体_GB2312" w:hAnsi="宋体" w:cs="Times New Roman" w:hint="eastAsia"/>
          <w:sz w:val="36"/>
          <w:szCs w:val="36"/>
        </w:rPr>
      </w:pPr>
    </w:p>
    <w:p w14:paraId="5E22F6BB" w14:textId="025501DC" w:rsidR="001F5630" w:rsidRDefault="007F175E">
      <w:pPr>
        <w:jc w:val="center"/>
        <w:rPr>
          <w:rFonts w:ascii="楷体_GB2312" w:eastAsia="楷体_GB2312" w:hAnsi="宋体" w:cs="Times New Roman" w:hint="eastAsia"/>
          <w:sz w:val="44"/>
          <w:szCs w:val="44"/>
        </w:rPr>
      </w:pPr>
      <w:r>
        <w:rPr>
          <w:rFonts w:ascii="黑体" w:eastAsia="黑体" w:cs="黑体"/>
          <w:sz w:val="44"/>
          <w:szCs w:val="44"/>
        </w:rPr>
        <w:t>20</w:t>
      </w:r>
      <w:r>
        <w:rPr>
          <w:rFonts w:ascii="黑体" w:eastAsia="黑体" w:cs="黑体" w:hint="eastAsia"/>
          <w:sz w:val="44"/>
          <w:szCs w:val="44"/>
        </w:rPr>
        <w:t>2</w:t>
      </w:r>
      <w:r w:rsidR="00280551">
        <w:rPr>
          <w:rFonts w:ascii="黑体" w:eastAsia="黑体" w:cs="黑体" w:hint="eastAsia"/>
          <w:sz w:val="44"/>
          <w:szCs w:val="44"/>
        </w:rPr>
        <w:t>5</w:t>
      </w:r>
      <w:r>
        <w:rPr>
          <w:rFonts w:ascii="黑体" w:eastAsia="黑体" w:cs="黑体" w:hint="eastAsia"/>
          <w:sz w:val="44"/>
          <w:szCs w:val="44"/>
        </w:rPr>
        <w:t>年全国硕士研究生招生考试大纲</w:t>
      </w:r>
    </w:p>
    <w:p w14:paraId="7E6039A6" w14:textId="77777777" w:rsidR="001F5630" w:rsidRDefault="001F5630">
      <w:pPr>
        <w:jc w:val="center"/>
        <w:rPr>
          <w:rFonts w:eastAsia="楷体_GB2312" w:cs="Times New Roman"/>
          <w:sz w:val="44"/>
          <w:szCs w:val="44"/>
        </w:rPr>
      </w:pPr>
    </w:p>
    <w:p w14:paraId="4C908DB7" w14:textId="77777777" w:rsidR="001F5630" w:rsidRDefault="001F5630">
      <w:pPr>
        <w:jc w:val="center"/>
        <w:rPr>
          <w:rFonts w:eastAsia="楷体_GB2312" w:cs="Times New Roman"/>
          <w:sz w:val="44"/>
          <w:szCs w:val="44"/>
        </w:rPr>
      </w:pPr>
    </w:p>
    <w:p w14:paraId="60997B6C" w14:textId="77777777" w:rsidR="001F5630" w:rsidRDefault="001F5630">
      <w:pPr>
        <w:jc w:val="center"/>
        <w:rPr>
          <w:rFonts w:eastAsia="楷体_GB2312" w:cs="Times New Roman"/>
          <w:sz w:val="44"/>
          <w:szCs w:val="44"/>
        </w:rPr>
      </w:pPr>
    </w:p>
    <w:p w14:paraId="7B20C52F" w14:textId="77777777" w:rsidR="001F5630" w:rsidRDefault="001F5630">
      <w:pPr>
        <w:jc w:val="center"/>
        <w:rPr>
          <w:rFonts w:eastAsia="楷体_GB2312" w:cs="Times New Roman"/>
          <w:sz w:val="28"/>
          <w:szCs w:val="28"/>
        </w:rPr>
      </w:pPr>
    </w:p>
    <w:p w14:paraId="33398BF1" w14:textId="77777777" w:rsidR="001F5630" w:rsidRDefault="001F5630">
      <w:pPr>
        <w:jc w:val="center"/>
        <w:rPr>
          <w:rFonts w:eastAsia="楷体_GB2312" w:cs="Times New Roman"/>
          <w:sz w:val="28"/>
          <w:szCs w:val="28"/>
        </w:rPr>
      </w:pPr>
    </w:p>
    <w:p w14:paraId="41BA7DBC" w14:textId="77777777" w:rsidR="001F5630" w:rsidRDefault="001F5630">
      <w:pPr>
        <w:jc w:val="center"/>
        <w:rPr>
          <w:rFonts w:eastAsia="楷体_GB2312" w:cs="Times New Roman"/>
          <w:sz w:val="28"/>
          <w:szCs w:val="28"/>
        </w:rPr>
      </w:pPr>
    </w:p>
    <w:p w14:paraId="2A765F54" w14:textId="77777777" w:rsidR="001F5630" w:rsidRDefault="007F175E">
      <w:pPr>
        <w:ind w:leftChars="600" w:left="1260"/>
        <w:rPr>
          <w:rFonts w:ascii="楷体_GB2312" w:eastAsia="楷体_GB2312" w:hAnsi="宋体" w:cs="楷体_GB2312" w:hint="eastAsia"/>
          <w:sz w:val="30"/>
          <w:szCs w:val="30"/>
        </w:rPr>
      </w:pPr>
      <w:r>
        <w:rPr>
          <w:rFonts w:ascii="楷体_GB2312" w:eastAsia="楷体_GB2312" w:hAnsi="宋体" w:cs="楷体_GB2312" w:hint="eastAsia"/>
          <w:sz w:val="30"/>
          <w:szCs w:val="30"/>
        </w:rPr>
        <w:t>科目代码：</w:t>
      </w:r>
      <w:r>
        <w:rPr>
          <w:rFonts w:ascii="楷体_GB2312" w:eastAsia="楷体_GB2312" w:hAnsi="宋体" w:cs="楷体_GB2312"/>
          <w:sz w:val="30"/>
          <w:szCs w:val="30"/>
        </w:rPr>
        <w:t>331</w:t>
      </w:r>
    </w:p>
    <w:p w14:paraId="1A33DEAD" w14:textId="77777777" w:rsidR="001F5630" w:rsidRDefault="007F175E">
      <w:pPr>
        <w:ind w:leftChars="600" w:left="1260"/>
        <w:rPr>
          <w:rFonts w:ascii="楷体_GB2312" w:eastAsia="楷体_GB2312" w:hAnsi="宋体" w:cs="Times New Roman" w:hint="eastAsia"/>
          <w:sz w:val="30"/>
          <w:szCs w:val="30"/>
        </w:rPr>
      </w:pPr>
      <w:r>
        <w:rPr>
          <w:rFonts w:ascii="楷体_GB2312" w:eastAsia="楷体_GB2312" w:hAnsi="宋体" w:cs="楷体_GB2312" w:hint="eastAsia"/>
          <w:sz w:val="30"/>
          <w:szCs w:val="30"/>
        </w:rPr>
        <w:t>科目名称：社会工作原理</w:t>
      </w:r>
    </w:p>
    <w:p w14:paraId="52F25F6C" w14:textId="77777777" w:rsidR="001F5630" w:rsidRDefault="007F175E">
      <w:pPr>
        <w:ind w:leftChars="600" w:left="1260"/>
        <w:rPr>
          <w:rFonts w:ascii="楷体_GB2312" w:eastAsia="楷体_GB2312" w:hAnsi="宋体" w:cs="Times New Roman" w:hint="eastAsia"/>
          <w:sz w:val="30"/>
          <w:szCs w:val="30"/>
        </w:rPr>
      </w:pPr>
      <w:r>
        <w:rPr>
          <w:rFonts w:ascii="楷体_GB2312" w:eastAsia="楷体_GB2312" w:hAnsi="宋体" w:cs="楷体_GB2312" w:hint="eastAsia"/>
          <w:sz w:val="30"/>
          <w:szCs w:val="30"/>
        </w:rPr>
        <w:t>适用专业：社会工作</w:t>
      </w:r>
    </w:p>
    <w:p w14:paraId="3743A480" w14:textId="77777777" w:rsidR="001F5630" w:rsidRDefault="007F175E">
      <w:pPr>
        <w:ind w:leftChars="600" w:left="1260"/>
        <w:rPr>
          <w:rFonts w:ascii="楷体_GB2312" w:eastAsia="楷体_GB2312" w:hAnsi="宋体" w:cs="Times New Roman" w:hint="eastAsia"/>
          <w:sz w:val="30"/>
          <w:szCs w:val="30"/>
        </w:rPr>
      </w:pPr>
      <w:r>
        <w:rPr>
          <w:rFonts w:ascii="楷体_GB2312" w:eastAsia="楷体_GB2312" w:hAnsi="宋体" w:cs="楷体_GB2312" w:hint="eastAsia"/>
          <w:sz w:val="30"/>
          <w:szCs w:val="30"/>
        </w:rPr>
        <w:t>制订单位：沈阳师范大学</w:t>
      </w:r>
    </w:p>
    <w:p w14:paraId="390A9C6A" w14:textId="58C04E8F" w:rsidR="001F5630" w:rsidRDefault="007F175E">
      <w:pPr>
        <w:ind w:leftChars="600" w:left="1260"/>
        <w:rPr>
          <w:rFonts w:ascii="楷体_GB2312" w:eastAsia="楷体_GB2312" w:hAnsi="宋体" w:cs="Times New Roman" w:hint="eastAsia"/>
          <w:sz w:val="30"/>
          <w:szCs w:val="30"/>
        </w:rPr>
      </w:pPr>
      <w:r>
        <w:rPr>
          <w:rFonts w:ascii="楷体_GB2312" w:eastAsia="楷体_GB2312" w:hAnsi="宋体" w:cs="楷体_GB2312" w:hint="eastAsia"/>
          <w:sz w:val="30"/>
          <w:szCs w:val="30"/>
        </w:rPr>
        <w:t>修订日期：</w:t>
      </w:r>
      <w:r>
        <w:rPr>
          <w:rFonts w:ascii="楷体_GB2312" w:eastAsia="楷体_GB2312" w:hAnsi="宋体" w:cs="楷体_GB2312"/>
          <w:sz w:val="30"/>
          <w:szCs w:val="30"/>
        </w:rPr>
        <w:t>2</w:t>
      </w:r>
      <w:r>
        <w:rPr>
          <w:rFonts w:ascii="楷体_GB2312" w:eastAsia="楷体_GB2312" w:hAnsi="宋体" w:cs="楷体_GB2312" w:hint="eastAsia"/>
          <w:sz w:val="30"/>
          <w:szCs w:val="30"/>
        </w:rPr>
        <w:t>02</w:t>
      </w:r>
      <w:r w:rsidR="00280551">
        <w:rPr>
          <w:rFonts w:ascii="楷体_GB2312" w:eastAsia="楷体_GB2312" w:hAnsi="宋体" w:cs="楷体_GB2312" w:hint="eastAsia"/>
          <w:sz w:val="30"/>
          <w:szCs w:val="30"/>
        </w:rPr>
        <w:t>4</w:t>
      </w:r>
      <w:r>
        <w:rPr>
          <w:rFonts w:ascii="楷体_GB2312" w:eastAsia="楷体_GB2312" w:hAnsi="宋体" w:cs="楷体_GB2312" w:hint="eastAsia"/>
          <w:sz w:val="30"/>
          <w:szCs w:val="30"/>
        </w:rPr>
        <w:t>年</w:t>
      </w:r>
      <w:r w:rsidR="00CB39C1">
        <w:rPr>
          <w:rFonts w:ascii="楷体_GB2312" w:eastAsia="楷体_GB2312" w:hAnsi="宋体" w:cs="楷体_GB2312" w:hint="eastAsia"/>
          <w:sz w:val="30"/>
          <w:szCs w:val="30"/>
        </w:rPr>
        <w:t>9</w:t>
      </w:r>
      <w:r>
        <w:rPr>
          <w:rFonts w:ascii="楷体_GB2312" w:eastAsia="楷体_GB2312" w:hAnsi="宋体" w:cs="楷体_GB2312" w:hint="eastAsia"/>
          <w:sz w:val="30"/>
          <w:szCs w:val="30"/>
        </w:rPr>
        <w:t>月</w:t>
      </w:r>
    </w:p>
    <w:p w14:paraId="671F6725" w14:textId="77777777" w:rsidR="001F5630" w:rsidRDefault="001F5630">
      <w:pPr>
        <w:jc w:val="center"/>
        <w:rPr>
          <w:rFonts w:ascii="宋体" w:cs="Times New Roman"/>
          <w:b/>
          <w:bCs/>
          <w:sz w:val="32"/>
          <w:szCs w:val="32"/>
        </w:rPr>
      </w:pPr>
    </w:p>
    <w:p w14:paraId="3AC4F213" w14:textId="77777777" w:rsidR="001F5630" w:rsidRDefault="001F5630">
      <w:pPr>
        <w:jc w:val="center"/>
        <w:rPr>
          <w:rFonts w:ascii="宋体" w:cs="Times New Roman"/>
          <w:b/>
          <w:bCs/>
          <w:sz w:val="32"/>
          <w:szCs w:val="32"/>
        </w:rPr>
      </w:pPr>
    </w:p>
    <w:p w14:paraId="30879181" w14:textId="77777777" w:rsidR="001F5630" w:rsidRDefault="001F5630">
      <w:pPr>
        <w:jc w:val="center"/>
        <w:rPr>
          <w:rFonts w:ascii="宋体" w:cs="Times New Roman"/>
          <w:b/>
          <w:bCs/>
          <w:sz w:val="32"/>
          <w:szCs w:val="32"/>
        </w:rPr>
      </w:pPr>
    </w:p>
    <w:p w14:paraId="5BE5CA18" w14:textId="77777777" w:rsidR="001F5630" w:rsidRDefault="001F5630">
      <w:pPr>
        <w:jc w:val="center"/>
        <w:rPr>
          <w:rFonts w:ascii="宋体" w:cs="Times New Roman"/>
          <w:b/>
          <w:bCs/>
          <w:sz w:val="32"/>
          <w:szCs w:val="32"/>
        </w:rPr>
      </w:pPr>
    </w:p>
    <w:p w14:paraId="1986D875" w14:textId="77777777" w:rsidR="001F5630" w:rsidRDefault="001F5630">
      <w:pPr>
        <w:widowControl/>
        <w:spacing w:line="326" w:lineRule="atLeast"/>
        <w:rPr>
          <w:rFonts w:ascii="宋体" w:cs="Times New Roman"/>
          <w:b/>
          <w:bCs/>
          <w:color w:val="000000"/>
          <w:kern w:val="0"/>
          <w:sz w:val="36"/>
          <w:szCs w:val="36"/>
        </w:rPr>
      </w:pPr>
    </w:p>
    <w:p w14:paraId="652ABCE5" w14:textId="77777777" w:rsidR="001F5630" w:rsidRDefault="007F175E">
      <w:pPr>
        <w:widowControl/>
        <w:spacing w:line="326" w:lineRule="atLeast"/>
        <w:jc w:val="center"/>
        <w:rPr>
          <w:rFonts w:ascii="宋体" w:cs="Times New Roman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lastRenderedPageBreak/>
        <w:t>《社会工作原理》考试大纲</w:t>
      </w:r>
    </w:p>
    <w:p w14:paraId="339D8677" w14:textId="77777777" w:rsidR="001F5630" w:rsidRDefault="007F175E">
      <w:pPr>
        <w:spacing w:line="360" w:lineRule="auto"/>
        <w:rPr>
          <w:rFonts w:ascii="宋体" w:cs="Times New Roman"/>
          <w:color w:val="000000"/>
          <w:kern w:val="0"/>
          <w:sz w:val="24"/>
          <w:szCs w:val="24"/>
        </w:rPr>
      </w:pPr>
      <w:r>
        <w:rPr>
          <w:rFonts w:ascii="宋体" w:hAnsi="宋体" w:cs="宋体" w:hint="eastAsia"/>
          <w:b/>
          <w:bCs/>
          <w:sz w:val="24"/>
          <w:szCs w:val="24"/>
        </w:rPr>
        <w:t>一、考试要求</w:t>
      </w:r>
      <w:r>
        <w:rPr>
          <w:rFonts w:ascii="Tahoma" w:hAnsi="Tahoma" w:cs="Tahoma"/>
          <w:color w:val="000000"/>
          <w:kern w:val="0"/>
          <w:sz w:val="24"/>
          <w:szCs w:val="24"/>
        </w:rPr>
        <w:br/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了解社会工作的产生背景及其基本假设；了解社会工作的社会功能，把握社会工作在解决社会问题上的基本价值取向和思路；理解社会工作的基本概念、基本特点及其本质；掌握社会工作的基本知识，包括价值理念、理论基础、过程模式等。</w:t>
      </w:r>
      <w:r>
        <w:rPr>
          <w:rFonts w:ascii="宋体" w:cs="Times New Roman"/>
          <w:color w:val="000000"/>
          <w:kern w:val="0"/>
          <w:sz w:val="24"/>
          <w:szCs w:val="24"/>
        </w:rPr>
        <w:br/>
      </w:r>
      <w:r>
        <w:rPr>
          <w:rFonts w:ascii="宋体" w:hAnsi="宋体" w:cs="宋体" w:hint="eastAsia"/>
          <w:b/>
          <w:bCs/>
          <w:sz w:val="24"/>
          <w:szCs w:val="24"/>
        </w:rPr>
        <w:t>二、知识和能力的要求与范围</w:t>
      </w:r>
    </w:p>
    <w:p w14:paraId="3D3C64F0" w14:textId="77777777" w:rsidR="001F5630" w:rsidRDefault="007F175E">
      <w:pPr>
        <w:widowControl/>
        <w:spacing w:line="360" w:lineRule="auto"/>
        <w:ind w:firstLine="360"/>
        <w:jc w:val="left"/>
        <w:rPr>
          <w:rFonts w:ascii="宋体" w:cs="Times New Roman"/>
          <w:color w:val="333333"/>
          <w:kern w:val="0"/>
          <w:sz w:val="24"/>
          <w:szCs w:val="24"/>
        </w:rPr>
      </w:pPr>
      <w:r>
        <w:rPr>
          <w:rFonts w:ascii="宋体" w:hAnsi="宋体" w:cs="宋体"/>
          <w:color w:val="000000"/>
          <w:kern w:val="0"/>
          <w:sz w:val="24"/>
          <w:szCs w:val="24"/>
        </w:rPr>
        <w:t>(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一</w:t>
      </w:r>
      <w:r>
        <w:rPr>
          <w:rFonts w:ascii="宋体" w:hAnsi="宋体" w:cs="宋体"/>
          <w:color w:val="000000"/>
          <w:kern w:val="0"/>
          <w:sz w:val="24"/>
          <w:szCs w:val="24"/>
        </w:rPr>
        <w:t>)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社会工作概述</w:t>
      </w:r>
    </w:p>
    <w:p w14:paraId="50F91FA2" w14:textId="77777777" w:rsidR="001F5630" w:rsidRDefault="007F175E">
      <w:pPr>
        <w:widowControl/>
        <w:spacing w:line="360" w:lineRule="auto"/>
        <w:ind w:firstLine="360"/>
        <w:jc w:val="left"/>
        <w:rPr>
          <w:rFonts w:ascii="宋体" w:cs="Times New Roman"/>
          <w:color w:val="333333"/>
          <w:kern w:val="0"/>
          <w:sz w:val="24"/>
          <w:szCs w:val="24"/>
        </w:rPr>
      </w:pPr>
      <w:r>
        <w:rPr>
          <w:rFonts w:ascii="宋体" w:hAnsi="宋体" w:cs="宋体"/>
          <w:color w:val="000000"/>
          <w:kern w:val="0"/>
          <w:sz w:val="24"/>
          <w:szCs w:val="24"/>
        </w:rPr>
        <w:t>1.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社会工作的涵义与性质</w:t>
      </w:r>
    </w:p>
    <w:p w14:paraId="003F5888" w14:textId="77777777" w:rsidR="001F5630" w:rsidRDefault="007F175E">
      <w:pPr>
        <w:widowControl/>
        <w:spacing w:line="360" w:lineRule="auto"/>
        <w:ind w:firstLine="360"/>
        <w:jc w:val="left"/>
        <w:rPr>
          <w:rFonts w:ascii="宋体" w:cs="Times New Roman"/>
          <w:color w:val="333333"/>
          <w:kern w:val="0"/>
          <w:sz w:val="24"/>
          <w:szCs w:val="24"/>
        </w:rPr>
      </w:pPr>
      <w:r>
        <w:rPr>
          <w:rFonts w:ascii="宋体" w:hAnsi="宋体" w:cs="宋体"/>
          <w:color w:val="000000"/>
          <w:kern w:val="0"/>
          <w:sz w:val="24"/>
          <w:szCs w:val="24"/>
        </w:rPr>
        <w:t>2.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社会工作的产生与发展</w:t>
      </w:r>
    </w:p>
    <w:p w14:paraId="1934023F" w14:textId="77777777" w:rsidR="001F5630" w:rsidRDefault="007F175E">
      <w:pPr>
        <w:widowControl/>
        <w:spacing w:line="360" w:lineRule="auto"/>
        <w:ind w:firstLine="360"/>
        <w:jc w:val="left"/>
        <w:rPr>
          <w:rFonts w:ascii="宋体" w:cs="Times New Roman"/>
          <w:color w:val="333333"/>
          <w:kern w:val="0"/>
          <w:sz w:val="24"/>
          <w:szCs w:val="24"/>
        </w:rPr>
      </w:pPr>
      <w:r>
        <w:rPr>
          <w:rFonts w:ascii="宋体" w:hAnsi="宋体" w:cs="宋体"/>
          <w:color w:val="000000"/>
          <w:kern w:val="0"/>
          <w:sz w:val="24"/>
          <w:szCs w:val="24"/>
        </w:rPr>
        <w:t>3.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社会工作的对象与服务领域</w:t>
      </w:r>
    </w:p>
    <w:p w14:paraId="7B46DE23" w14:textId="77777777" w:rsidR="001F5630" w:rsidRDefault="007F175E">
      <w:pPr>
        <w:widowControl/>
        <w:spacing w:line="360" w:lineRule="auto"/>
        <w:ind w:firstLine="360"/>
        <w:jc w:val="left"/>
        <w:rPr>
          <w:rFonts w:ascii="宋体" w:cs="Times New Roman"/>
          <w:color w:val="333333"/>
          <w:kern w:val="0"/>
          <w:sz w:val="24"/>
          <w:szCs w:val="24"/>
        </w:rPr>
      </w:pPr>
      <w:r>
        <w:rPr>
          <w:rFonts w:ascii="宋体" w:hAnsi="宋体" w:cs="宋体"/>
          <w:color w:val="000000"/>
          <w:kern w:val="0"/>
          <w:sz w:val="24"/>
          <w:szCs w:val="24"/>
        </w:rPr>
        <w:t>4.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社会工作的功能</w:t>
      </w:r>
    </w:p>
    <w:p w14:paraId="68C4D636" w14:textId="77777777" w:rsidR="001F5630" w:rsidRDefault="007F175E">
      <w:pPr>
        <w:widowControl/>
        <w:spacing w:line="360" w:lineRule="auto"/>
        <w:ind w:firstLine="360"/>
        <w:jc w:val="left"/>
        <w:rPr>
          <w:rFonts w:ascii="宋体" w:cs="Times New Roman"/>
          <w:color w:val="333333"/>
          <w:kern w:val="0"/>
          <w:sz w:val="24"/>
          <w:szCs w:val="24"/>
        </w:rPr>
      </w:pPr>
      <w:r>
        <w:rPr>
          <w:rFonts w:ascii="宋体" w:hAnsi="宋体" w:cs="宋体"/>
          <w:color w:val="000000"/>
          <w:kern w:val="0"/>
          <w:sz w:val="24"/>
          <w:szCs w:val="24"/>
        </w:rPr>
        <w:t>(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二</w:t>
      </w:r>
      <w:r>
        <w:rPr>
          <w:rFonts w:ascii="宋体" w:hAnsi="宋体" w:cs="宋体"/>
          <w:color w:val="000000"/>
          <w:kern w:val="0"/>
          <w:sz w:val="24"/>
          <w:szCs w:val="24"/>
        </w:rPr>
        <w:t>)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社会工作的价值基础</w:t>
      </w:r>
    </w:p>
    <w:p w14:paraId="625ABE71" w14:textId="77777777" w:rsidR="001F5630" w:rsidRDefault="007F175E">
      <w:pPr>
        <w:widowControl/>
        <w:spacing w:line="360" w:lineRule="auto"/>
        <w:ind w:firstLine="360"/>
        <w:jc w:val="left"/>
        <w:rPr>
          <w:rFonts w:ascii="宋体" w:cs="Times New Roman"/>
          <w:color w:val="333333"/>
          <w:kern w:val="0"/>
          <w:sz w:val="24"/>
          <w:szCs w:val="24"/>
        </w:rPr>
      </w:pPr>
      <w:r>
        <w:rPr>
          <w:rFonts w:ascii="宋体" w:hAnsi="宋体" w:cs="宋体"/>
          <w:color w:val="000000"/>
          <w:kern w:val="0"/>
          <w:sz w:val="24"/>
          <w:szCs w:val="24"/>
        </w:rPr>
        <w:t>1.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社会福利思想</w:t>
      </w:r>
    </w:p>
    <w:p w14:paraId="4E48D34F" w14:textId="77777777" w:rsidR="001F5630" w:rsidRDefault="007F175E">
      <w:pPr>
        <w:widowControl/>
        <w:spacing w:line="360" w:lineRule="auto"/>
        <w:ind w:firstLine="360"/>
        <w:jc w:val="left"/>
        <w:rPr>
          <w:rFonts w:ascii="宋体" w:cs="Times New Roman"/>
          <w:color w:val="333333"/>
          <w:kern w:val="0"/>
          <w:sz w:val="24"/>
          <w:szCs w:val="24"/>
        </w:rPr>
      </w:pPr>
      <w:r>
        <w:rPr>
          <w:rFonts w:ascii="宋体" w:hAnsi="宋体" w:cs="宋体"/>
          <w:color w:val="000000"/>
          <w:kern w:val="0"/>
          <w:sz w:val="24"/>
          <w:szCs w:val="24"/>
        </w:rPr>
        <w:t>2.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社会福利制度</w:t>
      </w:r>
    </w:p>
    <w:p w14:paraId="5ADF6ADE" w14:textId="77777777" w:rsidR="001F5630" w:rsidRDefault="007F175E">
      <w:pPr>
        <w:widowControl/>
        <w:spacing w:line="360" w:lineRule="auto"/>
        <w:ind w:firstLine="360"/>
        <w:jc w:val="left"/>
        <w:rPr>
          <w:rFonts w:ascii="宋体" w:cs="Times New Roman"/>
          <w:color w:val="333333"/>
          <w:kern w:val="0"/>
          <w:sz w:val="24"/>
          <w:szCs w:val="24"/>
        </w:rPr>
      </w:pPr>
      <w:r>
        <w:rPr>
          <w:rFonts w:ascii="宋体" w:hAnsi="宋体" w:cs="宋体"/>
          <w:color w:val="000000"/>
          <w:kern w:val="0"/>
          <w:sz w:val="24"/>
          <w:szCs w:val="24"/>
        </w:rPr>
        <w:t>3.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社会工作的价值与价值体系</w:t>
      </w:r>
    </w:p>
    <w:p w14:paraId="4813B970" w14:textId="77777777" w:rsidR="001F5630" w:rsidRDefault="007F175E">
      <w:pPr>
        <w:widowControl/>
        <w:spacing w:line="360" w:lineRule="auto"/>
        <w:ind w:firstLine="360"/>
        <w:jc w:val="left"/>
        <w:rPr>
          <w:rFonts w:ascii="宋体" w:cs="Times New Roman"/>
          <w:color w:val="333333"/>
          <w:kern w:val="0"/>
          <w:sz w:val="24"/>
          <w:szCs w:val="24"/>
        </w:rPr>
      </w:pPr>
      <w:r>
        <w:rPr>
          <w:rFonts w:ascii="宋体" w:hAnsi="宋体" w:cs="宋体"/>
          <w:color w:val="000000"/>
          <w:kern w:val="0"/>
          <w:sz w:val="24"/>
          <w:szCs w:val="24"/>
        </w:rPr>
        <w:t>4.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社会工作的专业伦理</w:t>
      </w:r>
    </w:p>
    <w:p w14:paraId="37BDE204" w14:textId="77777777" w:rsidR="001F5630" w:rsidRDefault="007F175E">
      <w:pPr>
        <w:widowControl/>
        <w:spacing w:line="360" w:lineRule="auto"/>
        <w:ind w:firstLine="360"/>
        <w:jc w:val="left"/>
        <w:rPr>
          <w:rFonts w:ascii="宋体" w:cs="Times New Roman"/>
          <w:color w:val="333333"/>
          <w:kern w:val="0"/>
          <w:sz w:val="24"/>
          <w:szCs w:val="24"/>
        </w:rPr>
      </w:pPr>
      <w:r>
        <w:rPr>
          <w:rFonts w:ascii="宋体" w:hAnsi="宋体" w:cs="宋体"/>
          <w:color w:val="000000"/>
          <w:kern w:val="0"/>
          <w:sz w:val="24"/>
          <w:szCs w:val="24"/>
        </w:rPr>
        <w:t>(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三</w:t>
      </w:r>
      <w:r>
        <w:rPr>
          <w:rFonts w:ascii="宋体" w:hAnsi="宋体" w:cs="宋体"/>
          <w:color w:val="000000"/>
          <w:kern w:val="0"/>
          <w:sz w:val="24"/>
          <w:szCs w:val="24"/>
        </w:rPr>
        <w:t>)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社会工作的理论</w:t>
      </w:r>
    </w:p>
    <w:p w14:paraId="0A94959D" w14:textId="77777777" w:rsidR="001F5630" w:rsidRDefault="007F175E">
      <w:pPr>
        <w:widowControl/>
        <w:spacing w:line="360" w:lineRule="auto"/>
        <w:ind w:firstLine="360"/>
        <w:jc w:val="left"/>
        <w:rPr>
          <w:rFonts w:ascii="宋体" w:cs="Times New Roman"/>
          <w:color w:val="333333"/>
          <w:kern w:val="0"/>
          <w:sz w:val="24"/>
          <w:szCs w:val="24"/>
        </w:rPr>
      </w:pPr>
      <w:r>
        <w:rPr>
          <w:rFonts w:ascii="宋体" w:hAnsi="宋体" w:cs="宋体"/>
          <w:color w:val="000000"/>
          <w:kern w:val="0"/>
          <w:sz w:val="24"/>
          <w:szCs w:val="24"/>
        </w:rPr>
        <w:t>1.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社会工作理论的涵义及地位</w:t>
      </w:r>
    </w:p>
    <w:p w14:paraId="013C5991" w14:textId="77777777" w:rsidR="001F5630" w:rsidRDefault="007F175E">
      <w:pPr>
        <w:widowControl/>
        <w:spacing w:line="360" w:lineRule="auto"/>
        <w:ind w:firstLine="360"/>
        <w:jc w:val="left"/>
        <w:rPr>
          <w:rFonts w:ascii="宋体" w:cs="Times New Roman"/>
          <w:color w:val="333333"/>
          <w:kern w:val="0"/>
          <w:sz w:val="24"/>
          <w:szCs w:val="24"/>
        </w:rPr>
      </w:pPr>
      <w:r>
        <w:rPr>
          <w:rFonts w:ascii="宋体" w:hAnsi="宋体" w:cs="宋体"/>
          <w:color w:val="000000"/>
          <w:kern w:val="0"/>
          <w:sz w:val="24"/>
          <w:szCs w:val="24"/>
        </w:rPr>
        <w:t>2.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社会工作的基础理论</w:t>
      </w:r>
    </w:p>
    <w:p w14:paraId="0344C5A1" w14:textId="77777777" w:rsidR="001F5630" w:rsidRDefault="007F175E">
      <w:pPr>
        <w:widowControl/>
        <w:spacing w:line="360" w:lineRule="auto"/>
        <w:ind w:firstLine="360"/>
        <w:jc w:val="left"/>
        <w:rPr>
          <w:rFonts w:ascii="宋体" w:cs="Times New Roman"/>
          <w:color w:val="333333"/>
          <w:kern w:val="0"/>
          <w:sz w:val="24"/>
          <w:szCs w:val="24"/>
        </w:rPr>
      </w:pPr>
      <w:r>
        <w:rPr>
          <w:rFonts w:ascii="宋体" w:hAnsi="宋体" w:cs="宋体"/>
          <w:color w:val="000000"/>
          <w:kern w:val="0"/>
          <w:sz w:val="24"/>
          <w:szCs w:val="24"/>
        </w:rPr>
        <w:t>3.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社会工作的实践理论</w:t>
      </w:r>
    </w:p>
    <w:p w14:paraId="005E5C94" w14:textId="77777777" w:rsidR="001F5630" w:rsidRDefault="007F175E">
      <w:pPr>
        <w:widowControl/>
        <w:spacing w:line="360" w:lineRule="auto"/>
        <w:ind w:firstLine="360"/>
        <w:jc w:val="left"/>
        <w:rPr>
          <w:rFonts w:ascii="宋体" w:cs="Times New Roman"/>
          <w:color w:val="333333"/>
          <w:kern w:val="0"/>
          <w:sz w:val="24"/>
          <w:szCs w:val="24"/>
        </w:rPr>
      </w:pPr>
      <w:r>
        <w:rPr>
          <w:rFonts w:ascii="宋体" w:hAnsi="宋体" w:cs="宋体"/>
          <w:color w:val="000000"/>
          <w:kern w:val="0"/>
          <w:sz w:val="24"/>
          <w:szCs w:val="24"/>
        </w:rPr>
        <w:t>(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四</w:t>
      </w:r>
      <w:r>
        <w:rPr>
          <w:rFonts w:ascii="宋体" w:hAnsi="宋体" w:cs="宋体"/>
          <w:color w:val="000000"/>
          <w:kern w:val="0"/>
          <w:sz w:val="24"/>
          <w:szCs w:val="24"/>
        </w:rPr>
        <w:t>)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人的发展与社会环境</w:t>
      </w:r>
    </w:p>
    <w:p w14:paraId="3F124363" w14:textId="77777777" w:rsidR="001F5630" w:rsidRDefault="007F175E">
      <w:pPr>
        <w:widowControl/>
        <w:spacing w:line="360" w:lineRule="auto"/>
        <w:ind w:firstLine="360"/>
        <w:jc w:val="left"/>
        <w:rPr>
          <w:rFonts w:ascii="宋体" w:cs="Times New Roman"/>
          <w:color w:val="333333"/>
          <w:kern w:val="0"/>
          <w:sz w:val="24"/>
          <w:szCs w:val="24"/>
        </w:rPr>
      </w:pPr>
      <w:r>
        <w:rPr>
          <w:rFonts w:ascii="宋体" w:hAnsi="宋体" w:cs="宋体"/>
          <w:color w:val="000000"/>
          <w:kern w:val="0"/>
          <w:sz w:val="24"/>
          <w:szCs w:val="24"/>
        </w:rPr>
        <w:t>1.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人的发展、社会环境及其关系</w:t>
      </w:r>
    </w:p>
    <w:p w14:paraId="3AAFFF35" w14:textId="77777777" w:rsidR="001F5630" w:rsidRDefault="007F175E">
      <w:pPr>
        <w:widowControl/>
        <w:spacing w:line="360" w:lineRule="auto"/>
        <w:ind w:firstLine="360"/>
        <w:jc w:val="left"/>
        <w:rPr>
          <w:rFonts w:ascii="宋体" w:cs="Times New Roman"/>
          <w:color w:val="000000"/>
          <w:kern w:val="0"/>
          <w:sz w:val="24"/>
          <w:szCs w:val="24"/>
        </w:rPr>
      </w:pPr>
      <w:r>
        <w:rPr>
          <w:rFonts w:ascii="宋体" w:hAnsi="宋体" w:cs="宋体"/>
          <w:color w:val="000000"/>
          <w:kern w:val="0"/>
          <w:sz w:val="24"/>
          <w:szCs w:val="24"/>
        </w:rPr>
        <w:t>2.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人类行为与社会环境的理论基础</w:t>
      </w:r>
    </w:p>
    <w:p w14:paraId="0CDE6EFF" w14:textId="77777777" w:rsidR="001F5630" w:rsidRDefault="007F175E">
      <w:pPr>
        <w:widowControl/>
        <w:spacing w:line="360" w:lineRule="auto"/>
        <w:ind w:firstLine="360"/>
        <w:jc w:val="left"/>
        <w:rPr>
          <w:rFonts w:ascii="宋体" w:cs="Times New Roman"/>
          <w:color w:val="333333"/>
          <w:kern w:val="0"/>
          <w:sz w:val="24"/>
          <w:szCs w:val="24"/>
        </w:rPr>
      </w:pPr>
      <w:r>
        <w:rPr>
          <w:rFonts w:ascii="宋体" w:hAnsi="宋体" w:cs="宋体"/>
          <w:color w:val="000000"/>
          <w:kern w:val="0"/>
          <w:sz w:val="24"/>
          <w:szCs w:val="24"/>
        </w:rPr>
        <w:t>3.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儿童发展与社会环境</w:t>
      </w:r>
    </w:p>
    <w:p w14:paraId="4C54DED7" w14:textId="77777777" w:rsidR="001F5630" w:rsidRDefault="007F175E">
      <w:pPr>
        <w:widowControl/>
        <w:spacing w:line="360" w:lineRule="auto"/>
        <w:ind w:firstLine="360"/>
        <w:jc w:val="left"/>
        <w:rPr>
          <w:rFonts w:ascii="宋体" w:cs="Times New Roman"/>
          <w:color w:val="333333"/>
          <w:kern w:val="0"/>
          <w:sz w:val="24"/>
          <w:szCs w:val="24"/>
        </w:rPr>
      </w:pPr>
      <w:r>
        <w:rPr>
          <w:rFonts w:ascii="宋体" w:hAnsi="宋体" w:cs="宋体"/>
          <w:color w:val="000000"/>
          <w:kern w:val="0"/>
          <w:sz w:val="24"/>
          <w:szCs w:val="24"/>
        </w:rPr>
        <w:t>4.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青少年发展与社会环境</w:t>
      </w:r>
    </w:p>
    <w:p w14:paraId="6EF5AC67" w14:textId="77777777" w:rsidR="001F5630" w:rsidRDefault="007F175E">
      <w:pPr>
        <w:widowControl/>
        <w:spacing w:line="360" w:lineRule="auto"/>
        <w:ind w:firstLine="360"/>
        <w:jc w:val="left"/>
        <w:rPr>
          <w:rFonts w:ascii="宋体" w:cs="Times New Roman"/>
          <w:color w:val="333333"/>
          <w:kern w:val="0"/>
          <w:sz w:val="24"/>
          <w:szCs w:val="24"/>
        </w:rPr>
      </w:pPr>
      <w:r>
        <w:rPr>
          <w:rFonts w:ascii="宋体" w:hAnsi="宋体" w:cs="宋体"/>
          <w:color w:val="000000"/>
          <w:kern w:val="0"/>
          <w:sz w:val="24"/>
          <w:szCs w:val="24"/>
        </w:rPr>
        <w:t>5.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成人发展与社会环境</w:t>
      </w:r>
    </w:p>
    <w:p w14:paraId="61E3E480" w14:textId="77777777" w:rsidR="001F5630" w:rsidRDefault="007F175E">
      <w:pPr>
        <w:widowControl/>
        <w:spacing w:line="360" w:lineRule="auto"/>
        <w:ind w:firstLine="360"/>
        <w:jc w:val="left"/>
        <w:rPr>
          <w:rFonts w:ascii="宋体" w:cs="Times New Roman"/>
          <w:color w:val="333333"/>
          <w:kern w:val="0"/>
          <w:sz w:val="24"/>
          <w:szCs w:val="24"/>
        </w:rPr>
      </w:pPr>
      <w:r>
        <w:rPr>
          <w:rFonts w:ascii="宋体" w:hAnsi="宋体" w:cs="宋体"/>
          <w:color w:val="000000"/>
          <w:kern w:val="0"/>
          <w:sz w:val="24"/>
          <w:szCs w:val="24"/>
        </w:rPr>
        <w:t>6.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老人发展与社会环境</w:t>
      </w:r>
    </w:p>
    <w:p w14:paraId="7EC1F0B7" w14:textId="77777777" w:rsidR="001F5630" w:rsidRDefault="007F175E">
      <w:pPr>
        <w:widowControl/>
        <w:spacing w:line="360" w:lineRule="auto"/>
        <w:ind w:firstLine="360"/>
        <w:jc w:val="left"/>
        <w:rPr>
          <w:rFonts w:ascii="宋体" w:cs="Times New Roman"/>
          <w:color w:val="333333"/>
          <w:kern w:val="0"/>
          <w:sz w:val="24"/>
          <w:szCs w:val="24"/>
        </w:rPr>
      </w:pPr>
      <w:r>
        <w:rPr>
          <w:rFonts w:ascii="宋体" w:hAnsi="宋体" w:cs="宋体"/>
          <w:color w:val="000000"/>
          <w:kern w:val="0"/>
          <w:sz w:val="24"/>
          <w:szCs w:val="24"/>
        </w:rPr>
        <w:t>(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五</w:t>
      </w:r>
      <w:r>
        <w:rPr>
          <w:rFonts w:ascii="宋体" w:hAnsi="宋体" w:cs="宋体"/>
          <w:color w:val="000000"/>
          <w:kern w:val="0"/>
          <w:sz w:val="24"/>
          <w:szCs w:val="24"/>
        </w:rPr>
        <w:t>)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社会工作过程</w:t>
      </w:r>
    </w:p>
    <w:p w14:paraId="713CA419" w14:textId="77777777" w:rsidR="001F5630" w:rsidRDefault="007F175E">
      <w:pPr>
        <w:widowControl/>
        <w:spacing w:line="360" w:lineRule="auto"/>
        <w:ind w:firstLine="360"/>
        <w:jc w:val="left"/>
        <w:rPr>
          <w:rFonts w:ascii="宋体" w:cs="Times New Roman"/>
          <w:color w:val="333333"/>
          <w:kern w:val="0"/>
          <w:sz w:val="24"/>
          <w:szCs w:val="24"/>
        </w:rPr>
      </w:pPr>
      <w:r>
        <w:rPr>
          <w:rFonts w:ascii="宋体" w:hAnsi="宋体" w:cs="宋体"/>
          <w:color w:val="000000"/>
          <w:kern w:val="0"/>
          <w:sz w:val="24"/>
          <w:szCs w:val="24"/>
        </w:rPr>
        <w:t>1.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社会工作过程的基本要素</w:t>
      </w:r>
    </w:p>
    <w:p w14:paraId="3E704A98" w14:textId="77777777" w:rsidR="001F5630" w:rsidRDefault="007F175E">
      <w:pPr>
        <w:widowControl/>
        <w:spacing w:line="360" w:lineRule="auto"/>
        <w:ind w:firstLine="360"/>
        <w:jc w:val="left"/>
        <w:rPr>
          <w:rFonts w:ascii="宋体" w:cs="Times New Roman"/>
          <w:color w:val="333333"/>
          <w:kern w:val="0"/>
          <w:sz w:val="24"/>
          <w:szCs w:val="24"/>
        </w:rPr>
      </w:pPr>
      <w:r>
        <w:rPr>
          <w:rFonts w:ascii="宋体" w:hAnsi="宋体" w:cs="宋体"/>
          <w:color w:val="000000"/>
          <w:kern w:val="0"/>
          <w:sz w:val="24"/>
          <w:szCs w:val="24"/>
        </w:rPr>
        <w:lastRenderedPageBreak/>
        <w:t>2.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社会工作的一般过程</w:t>
      </w:r>
    </w:p>
    <w:p w14:paraId="74EA7844" w14:textId="77777777" w:rsidR="001F5630" w:rsidRDefault="007F175E">
      <w:pPr>
        <w:widowControl/>
        <w:spacing w:line="360" w:lineRule="auto"/>
        <w:ind w:firstLine="360"/>
        <w:jc w:val="left"/>
        <w:rPr>
          <w:rFonts w:ascii="宋体" w:cs="Times New Roman"/>
          <w:color w:val="000000"/>
          <w:kern w:val="0"/>
          <w:sz w:val="24"/>
          <w:szCs w:val="24"/>
        </w:rPr>
      </w:pPr>
      <w:r>
        <w:rPr>
          <w:rFonts w:ascii="宋体" w:hAnsi="宋体" w:cs="宋体"/>
          <w:color w:val="000000"/>
          <w:kern w:val="0"/>
          <w:sz w:val="24"/>
          <w:szCs w:val="24"/>
        </w:rPr>
        <w:t>3.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社会工作者的角色</w:t>
      </w:r>
    </w:p>
    <w:p w14:paraId="6214BABE" w14:textId="77777777" w:rsidR="001F5630" w:rsidRDefault="007F175E">
      <w:pPr>
        <w:widowControl/>
        <w:spacing w:line="360" w:lineRule="auto"/>
        <w:ind w:firstLine="360"/>
        <w:jc w:val="left"/>
        <w:rPr>
          <w:rFonts w:ascii="宋体" w:cs="Times New Roman"/>
          <w:color w:val="333333"/>
          <w:kern w:val="0"/>
          <w:sz w:val="24"/>
          <w:szCs w:val="24"/>
        </w:rPr>
      </w:pPr>
      <w:r>
        <w:rPr>
          <w:rFonts w:ascii="宋体" w:hAnsi="宋体" w:cs="宋体" w:hint="eastAsia"/>
          <w:color w:val="000000"/>
          <w:kern w:val="0"/>
          <w:sz w:val="24"/>
          <w:szCs w:val="24"/>
        </w:rPr>
        <w:t>（六）社会工作督导</w:t>
      </w:r>
    </w:p>
    <w:p w14:paraId="504CF68B" w14:textId="77777777" w:rsidR="001F5630" w:rsidRDefault="007F175E">
      <w:pPr>
        <w:widowControl/>
        <w:spacing w:line="360" w:lineRule="auto"/>
        <w:ind w:firstLine="360"/>
        <w:jc w:val="left"/>
        <w:rPr>
          <w:rFonts w:ascii="宋体" w:cs="Times New Roman"/>
          <w:color w:val="333333"/>
          <w:kern w:val="0"/>
          <w:sz w:val="24"/>
          <w:szCs w:val="24"/>
        </w:rPr>
      </w:pPr>
      <w:r>
        <w:rPr>
          <w:rFonts w:ascii="宋体" w:hAnsi="宋体" w:cs="宋体"/>
          <w:color w:val="000000"/>
          <w:kern w:val="0"/>
          <w:sz w:val="24"/>
          <w:szCs w:val="24"/>
        </w:rPr>
        <w:t>1.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社会工作督导的含义和对象</w:t>
      </w:r>
    </w:p>
    <w:p w14:paraId="339B2570" w14:textId="77777777" w:rsidR="001F5630" w:rsidRDefault="007F175E">
      <w:pPr>
        <w:widowControl/>
        <w:spacing w:line="360" w:lineRule="auto"/>
        <w:ind w:firstLine="360"/>
        <w:jc w:val="left"/>
        <w:rPr>
          <w:rFonts w:ascii="宋体" w:cs="Times New Roman"/>
          <w:color w:val="333333"/>
          <w:kern w:val="0"/>
          <w:sz w:val="24"/>
          <w:szCs w:val="24"/>
        </w:rPr>
      </w:pPr>
      <w:r>
        <w:rPr>
          <w:rFonts w:ascii="宋体" w:hAnsi="宋体" w:cs="宋体"/>
          <w:color w:val="000000"/>
          <w:kern w:val="0"/>
          <w:sz w:val="24"/>
          <w:szCs w:val="24"/>
        </w:rPr>
        <w:t>2.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社会工作督导的功能和内容</w:t>
      </w:r>
    </w:p>
    <w:p w14:paraId="61F80597" w14:textId="77777777" w:rsidR="001F5630" w:rsidRDefault="007F175E">
      <w:pPr>
        <w:widowControl/>
        <w:spacing w:line="360" w:lineRule="auto"/>
        <w:ind w:firstLine="360"/>
        <w:jc w:val="left"/>
        <w:rPr>
          <w:rFonts w:ascii="宋体" w:cs="Times New Roman"/>
          <w:color w:val="000000"/>
          <w:kern w:val="0"/>
          <w:sz w:val="24"/>
          <w:szCs w:val="24"/>
        </w:rPr>
      </w:pPr>
      <w:r>
        <w:rPr>
          <w:rFonts w:ascii="宋体" w:hAnsi="宋体" w:cs="宋体"/>
          <w:color w:val="000000"/>
          <w:kern w:val="0"/>
          <w:sz w:val="24"/>
          <w:szCs w:val="24"/>
        </w:rPr>
        <w:t>3.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社会工作督导的原则与方法</w:t>
      </w:r>
    </w:p>
    <w:p w14:paraId="02FB4BC6" w14:textId="77777777" w:rsidR="001F5630" w:rsidRDefault="007F175E">
      <w:pPr>
        <w:spacing w:line="360" w:lineRule="auto"/>
        <w:rPr>
          <w:rFonts w:ascii="宋体" w:cs="Times New Roman"/>
          <w:b/>
          <w:bCs/>
          <w:sz w:val="24"/>
          <w:szCs w:val="24"/>
        </w:rPr>
      </w:pPr>
      <w:r>
        <w:rPr>
          <w:rFonts w:ascii="宋体" w:hAnsi="宋体" w:cs="宋体" w:hint="eastAsia"/>
          <w:b/>
          <w:bCs/>
          <w:sz w:val="24"/>
          <w:szCs w:val="24"/>
        </w:rPr>
        <w:t>三</w:t>
      </w:r>
      <w:r>
        <w:rPr>
          <w:rFonts w:ascii="宋体" w:hAnsi="宋体" w:cs="宋体"/>
          <w:b/>
          <w:bCs/>
          <w:sz w:val="24"/>
          <w:szCs w:val="24"/>
        </w:rPr>
        <w:t xml:space="preserve"> </w:t>
      </w:r>
      <w:r>
        <w:rPr>
          <w:rFonts w:ascii="宋体" w:hAnsi="宋体" w:cs="宋体" w:hint="eastAsia"/>
          <w:b/>
          <w:bCs/>
          <w:sz w:val="24"/>
          <w:szCs w:val="24"/>
        </w:rPr>
        <w:t>、试卷结构</w:t>
      </w:r>
    </w:p>
    <w:p w14:paraId="7D969D34" w14:textId="77777777" w:rsidR="001F5630" w:rsidRDefault="007F175E" w:rsidP="00FE7409">
      <w:pPr>
        <w:spacing w:line="360" w:lineRule="auto"/>
        <w:ind w:firstLineChars="100" w:firstLine="240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(</w:t>
      </w:r>
      <w:r>
        <w:rPr>
          <w:rFonts w:ascii="宋体" w:hAnsi="宋体" w:cs="宋体" w:hint="eastAsia"/>
          <w:sz w:val="24"/>
          <w:szCs w:val="24"/>
        </w:rPr>
        <w:t>一</w:t>
      </w:r>
      <w:r>
        <w:rPr>
          <w:rFonts w:ascii="宋体" w:hAnsi="宋体" w:cs="宋体"/>
          <w:sz w:val="24"/>
          <w:szCs w:val="24"/>
        </w:rPr>
        <w:t>)</w:t>
      </w:r>
      <w:r>
        <w:rPr>
          <w:rFonts w:ascii="宋体" w:hAnsi="宋体" w:cs="宋体" w:hint="eastAsia"/>
          <w:sz w:val="24"/>
          <w:szCs w:val="24"/>
        </w:rPr>
        <w:t>名词解释</w:t>
      </w:r>
    </w:p>
    <w:p w14:paraId="1619CF87" w14:textId="5A0C23FA" w:rsidR="001F5630" w:rsidRDefault="007F175E" w:rsidP="00FE7409">
      <w:pPr>
        <w:spacing w:line="360" w:lineRule="auto"/>
        <w:ind w:firstLineChars="100" w:firstLine="240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(</w:t>
      </w:r>
      <w:r>
        <w:rPr>
          <w:rFonts w:ascii="宋体" w:hAnsi="宋体" w:cs="宋体" w:hint="eastAsia"/>
          <w:sz w:val="24"/>
          <w:szCs w:val="24"/>
        </w:rPr>
        <w:t>二</w:t>
      </w:r>
      <w:r>
        <w:rPr>
          <w:rFonts w:ascii="宋体" w:hAnsi="宋体" w:cs="宋体"/>
          <w:sz w:val="24"/>
          <w:szCs w:val="24"/>
        </w:rPr>
        <w:t>)</w:t>
      </w:r>
      <w:r>
        <w:rPr>
          <w:rFonts w:ascii="宋体" w:hAnsi="宋体" w:cs="宋体" w:hint="eastAsia"/>
          <w:sz w:val="24"/>
          <w:szCs w:val="24"/>
        </w:rPr>
        <w:t>简答题</w:t>
      </w:r>
      <w:r w:rsidR="00FE7409">
        <w:rPr>
          <w:rFonts w:ascii="宋体" w:hAnsi="宋体" w:cs="宋体" w:hint="eastAsia"/>
          <w:sz w:val="24"/>
          <w:szCs w:val="24"/>
        </w:rPr>
        <w:t xml:space="preserve"> </w:t>
      </w:r>
    </w:p>
    <w:p w14:paraId="773B2D5B" w14:textId="77777777" w:rsidR="001F5630" w:rsidRDefault="007F175E" w:rsidP="00FE7409">
      <w:pPr>
        <w:spacing w:line="360" w:lineRule="auto"/>
        <w:ind w:firstLineChars="100" w:firstLine="240"/>
        <w:rPr>
          <w:rFonts w:ascii="宋体" w:hAnsi="宋体" w:cs="宋体" w:hint="eastAsia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(</w:t>
      </w:r>
      <w:r>
        <w:rPr>
          <w:rFonts w:ascii="宋体" w:hAnsi="宋体" w:cs="宋体" w:hint="eastAsia"/>
          <w:sz w:val="24"/>
          <w:szCs w:val="24"/>
        </w:rPr>
        <w:t>三</w:t>
      </w:r>
      <w:r>
        <w:rPr>
          <w:rFonts w:ascii="宋体" w:hAnsi="宋体" w:cs="宋体"/>
          <w:sz w:val="24"/>
          <w:szCs w:val="24"/>
        </w:rPr>
        <w:t>)</w:t>
      </w:r>
      <w:r>
        <w:rPr>
          <w:rFonts w:ascii="宋体" w:hAnsi="宋体" w:cs="宋体" w:hint="eastAsia"/>
          <w:sz w:val="24"/>
          <w:szCs w:val="24"/>
        </w:rPr>
        <w:t>论述题</w:t>
      </w:r>
    </w:p>
    <w:p w14:paraId="3447E88E" w14:textId="77777777" w:rsidR="001F5630" w:rsidRDefault="007F175E">
      <w:pPr>
        <w:spacing w:line="360" w:lineRule="exact"/>
        <w:rPr>
          <w:rFonts w:ascii="宋体" w:hAnsi="宋体" w:hint="eastAsia"/>
          <w:b/>
          <w:sz w:val="24"/>
        </w:rPr>
      </w:pPr>
      <w:r>
        <w:rPr>
          <w:rFonts w:ascii="宋体" w:hAnsi="宋体" w:hint="eastAsia"/>
          <w:b/>
          <w:sz w:val="24"/>
        </w:rPr>
        <w:t>四、参考书目</w:t>
      </w:r>
    </w:p>
    <w:p w14:paraId="45B16A06" w14:textId="3052ACAF" w:rsidR="001F5630" w:rsidRDefault="007F175E">
      <w:pPr>
        <w:widowControl/>
        <w:spacing w:line="360" w:lineRule="auto"/>
        <w:jc w:val="left"/>
        <w:rPr>
          <w:rFonts w:ascii="宋体" w:hAnsi="宋体" w:cs="宋体" w:hint="eastAsia"/>
          <w:color w:val="000000"/>
          <w:kern w:val="0"/>
          <w:sz w:val="24"/>
          <w:szCs w:val="24"/>
        </w:rPr>
      </w:pPr>
      <w:r>
        <w:rPr>
          <w:rFonts w:ascii="宋体" w:hAnsi="宋体" w:cs="宋体" w:hint="eastAsia"/>
          <w:color w:val="000000"/>
          <w:kern w:val="0"/>
          <w:sz w:val="24"/>
          <w:szCs w:val="24"/>
        </w:rPr>
        <w:t>《社会工作综合能力》（中级）全国社会工作者职业水平考试指导教材，中国社会出版社2020年版</w:t>
      </w:r>
    </w:p>
    <w:p w14:paraId="423D4B3C" w14:textId="77777777" w:rsidR="001F5630" w:rsidRDefault="001F5630">
      <w:pPr>
        <w:spacing w:line="360" w:lineRule="auto"/>
        <w:rPr>
          <w:rFonts w:ascii="宋体" w:hAnsi="宋体" w:cs="宋体" w:hint="eastAsia"/>
          <w:sz w:val="24"/>
          <w:szCs w:val="24"/>
        </w:rPr>
      </w:pPr>
    </w:p>
    <w:sectPr w:rsidR="001F563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7526D99" w14:textId="77777777" w:rsidR="00716694" w:rsidRDefault="00716694" w:rsidP="005D5695">
      <w:r>
        <w:separator/>
      </w:r>
    </w:p>
  </w:endnote>
  <w:endnote w:type="continuationSeparator" w:id="0">
    <w:p w14:paraId="15C82A89" w14:textId="77777777" w:rsidR="00716694" w:rsidRDefault="00716694" w:rsidP="005D56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楷体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CD201CA" w14:textId="77777777" w:rsidR="00716694" w:rsidRDefault="00716694" w:rsidP="005D5695">
      <w:r>
        <w:separator/>
      </w:r>
    </w:p>
  </w:footnote>
  <w:footnote w:type="continuationSeparator" w:id="0">
    <w:p w14:paraId="310102EF" w14:textId="77777777" w:rsidR="00716694" w:rsidRDefault="00716694" w:rsidP="005D569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51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A2891"/>
    <w:rsid w:val="000B6A67"/>
    <w:rsid w:val="000D49AE"/>
    <w:rsid w:val="000F0A90"/>
    <w:rsid w:val="00122F38"/>
    <w:rsid w:val="00167F61"/>
    <w:rsid w:val="001D49B2"/>
    <w:rsid w:val="001E1279"/>
    <w:rsid w:val="001E7190"/>
    <w:rsid w:val="001F5630"/>
    <w:rsid w:val="0020359E"/>
    <w:rsid w:val="002474CE"/>
    <w:rsid w:val="00280551"/>
    <w:rsid w:val="002C7DEC"/>
    <w:rsid w:val="003A634D"/>
    <w:rsid w:val="003C7841"/>
    <w:rsid w:val="00430D5D"/>
    <w:rsid w:val="00441B9C"/>
    <w:rsid w:val="00451A5C"/>
    <w:rsid w:val="004749AC"/>
    <w:rsid w:val="004F0A18"/>
    <w:rsid w:val="004F4CA6"/>
    <w:rsid w:val="005063F3"/>
    <w:rsid w:val="00535137"/>
    <w:rsid w:val="005D5695"/>
    <w:rsid w:val="00716694"/>
    <w:rsid w:val="007F175E"/>
    <w:rsid w:val="00845861"/>
    <w:rsid w:val="008729EE"/>
    <w:rsid w:val="008F0E4A"/>
    <w:rsid w:val="009629EE"/>
    <w:rsid w:val="00A4594F"/>
    <w:rsid w:val="00A8271D"/>
    <w:rsid w:val="00B33F98"/>
    <w:rsid w:val="00BC3CBE"/>
    <w:rsid w:val="00C03EE6"/>
    <w:rsid w:val="00CB39C1"/>
    <w:rsid w:val="00D05F6E"/>
    <w:rsid w:val="00DA2891"/>
    <w:rsid w:val="00E37B4B"/>
    <w:rsid w:val="00EE621E"/>
    <w:rsid w:val="00F27535"/>
    <w:rsid w:val="00FC2A23"/>
    <w:rsid w:val="00FE3858"/>
    <w:rsid w:val="00FE7409"/>
    <w:rsid w:val="00FF59C6"/>
    <w:rsid w:val="06671054"/>
    <w:rsid w:val="145F732F"/>
    <w:rsid w:val="173E4B24"/>
    <w:rsid w:val="192B591B"/>
    <w:rsid w:val="211D72D0"/>
    <w:rsid w:val="39073502"/>
    <w:rsid w:val="3B633C7E"/>
    <w:rsid w:val="48DB2A1A"/>
    <w:rsid w:val="49E409D2"/>
    <w:rsid w:val="5CB23B1A"/>
    <w:rsid w:val="655579EF"/>
    <w:rsid w:val="6A5F5846"/>
    <w:rsid w:val="6EC566C2"/>
    <w:rsid w:val="72B9524B"/>
    <w:rsid w:val="73A94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 fillcolor="white">
      <v:fill color="white"/>
    </o:shapedefaults>
    <o:shapelayout v:ext="edit">
      <o:idmap v:ext="edit" data="2"/>
    </o:shapelayout>
  </w:shapeDefaults>
  <w:decimalSymbol w:val="."/>
  <w:listSeparator w:val=","/>
  <w14:docId w14:val="38BCF6A4"/>
  <w15:docId w15:val="{88673BE0-D351-420A-A679-798EAAF00F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脚 字符"/>
    <w:link w:val="a3"/>
    <w:uiPriority w:val="99"/>
    <w:qFormat/>
    <w:locked/>
    <w:rPr>
      <w:kern w:val="2"/>
      <w:sz w:val="18"/>
      <w:szCs w:val="18"/>
    </w:rPr>
  </w:style>
  <w:style w:type="character" w:customStyle="1" w:styleId="a6">
    <w:name w:val="页眉 字符"/>
    <w:link w:val="a5"/>
    <w:uiPriority w:val="99"/>
    <w:qFormat/>
    <w:locked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102</Words>
  <Characters>582</Characters>
  <Application>Microsoft Office Word</Application>
  <DocSecurity>0</DocSecurity>
  <Lines>4</Lines>
  <Paragraphs>1</Paragraphs>
  <ScaleCrop>false</ScaleCrop>
  <Company>synu</Company>
  <LinksUpToDate>false</LinksUpToDate>
  <CharactersWithSpaces>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apple</dc:creator>
  <cp:lastModifiedBy>迪 吴</cp:lastModifiedBy>
  <cp:revision>22</cp:revision>
  <dcterms:created xsi:type="dcterms:W3CDTF">2016-09-21T12:29:00Z</dcterms:created>
  <dcterms:modified xsi:type="dcterms:W3CDTF">2024-09-30T00:48:00Z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