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136A1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《历史课程与教学论》</w:t>
      </w:r>
      <w:r>
        <w:rPr>
          <w:rFonts w:hint="eastAsia" w:ascii="宋体"/>
          <w:b/>
          <w:sz w:val="32"/>
        </w:rPr>
        <w:t>研究生复试大纲</w:t>
      </w:r>
    </w:p>
    <w:p w14:paraId="5719B0D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适用专业：</w:t>
      </w:r>
      <w:r>
        <w:rPr>
          <w:rFonts w:hint="eastAsia" w:ascii="宋体"/>
          <w:b/>
          <w:sz w:val="28"/>
          <w:szCs w:val="28"/>
          <w:lang w:val="en-US" w:eastAsia="zh-CN"/>
        </w:rPr>
        <w:t>学科教学</w:t>
      </w:r>
      <w:bookmarkStart w:id="0" w:name="_GoBack"/>
      <w:bookmarkEnd w:id="0"/>
      <w:r>
        <w:rPr>
          <w:rFonts w:hint="eastAsia" w:ascii="宋体"/>
          <w:b/>
          <w:sz w:val="28"/>
          <w:szCs w:val="28"/>
        </w:rPr>
        <w:t>（历史）</w:t>
      </w:r>
    </w:p>
    <w:p w14:paraId="0FA1960D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sz w:val="32"/>
          <w:szCs w:val="32"/>
        </w:rPr>
      </w:pPr>
      <w:r>
        <w:rPr>
          <w:rStyle w:val="8"/>
          <w:rFonts w:hint="eastAsia"/>
          <w:sz w:val="32"/>
          <w:szCs w:val="32"/>
        </w:rPr>
        <w:t>一、考查目标</w:t>
      </w:r>
    </w:p>
    <w:p w14:paraId="45062CD1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（一）</w:t>
      </w:r>
      <w:r>
        <w:rPr>
          <w:rFonts w:hint="eastAsia" w:ascii="宋体" w:hAnsi="宋体" w:cs="宋体"/>
          <w:sz w:val="24"/>
          <w:szCs w:val="24"/>
        </w:rPr>
        <w:t>了解</w:t>
      </w:r>
      <w:r>
        <w:rPr>
          <w:rFonts w:ascii="宋体" w:hAnsi="宋体" w:cs="宋体"/>
          <w:sz w:val="24"/>
          <w:szCs w:val="24"/>
        </w:rPr>
        <w:t>历史</w:t>
      </w:r>
      <w:r>
        <w:rPr>
          <w:rFonts w:hint="eastAsia" w:ascii="宋体" w:hAnsi="宋体" w:cs="宋体"/>
          <w:sz w:val="24"/>
          <w:szCs w:val="24"/>
        </w:rPr>
        <w:t>教学</w:t>
      </w:r>
      <w:r>
        <w:rPr>
          <w:rFonts w:ascii="宋体" w:hAnsi="宋体" w:cs="宋体"/>
          <w:color w:val="000000"/>
          <w:sz w:val="24"/>
          <w:szCs w:val="24"/>
        </w:rPr>
        <w:t>的基本</w:t>
      </w:r>
      <w:r>
        <w:rPr>
          <w:rFonts w:hint="eastAsia" w:ascii="宋体" w:hAnsi="宋体" w:cs="宋体"/>
          <w:color w:val="000000"/>
          <w:sz w:val="24"/>
          <w:szCs w:val="24"/>
        </w:rPr>
        <w:t>内容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。</w:t>
      </w:r>
    </w:p>
    <w:p w14:paraId="18F21B54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（二）掌握历史教学论的</w:t>
      </w:r>
      <w:r>
        <w:rPr>
          <w:rFonts w:ascii="宋体" w:hAnsi="宋体" w:cs="宋体"/>
          <w:color w:val="000000"/>
          <w:sz w:val="24"/>
          <w:szCs w:val="24"/>
        </w:rPr>
        <w:t>基本</w:t>
      </w:r>
      <w:r>
        <w:rPr>
          <w:rFonts w:hint="eastAsia" w:ascii="宋体" w:hAnsi="宋体" w:cs="宋体"/>
          <w:color w:val="000000"/>
          <w:sz w:val="24"/>
          <w:szCs w:val="24"/>
        </w:rPr>
        <w:t>理论</w:t>
      </w:r>
      <w:r>
        <w:rPr>
          <w:rFonts w:ascii="宋体" w:hAnsi="宋体" w:cs="宋体"/>
          <w:color w:val="000000"/>
          <w:sz w:val="24"/>
          <w:szCs w:val="24"/>
        </w:rPr>
        <w:t>和基本技能及其运用。</w:t>
      </w:r>
    </w:p>
    <w:p w14:paraId="1B0F3158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（三）根据历史教学理论相关原理分析历史教学过程和历史课程。</w:t>
      </w:r>
    </w:p>
    <w:p w14:paraId="30E4CFEA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（四）思路清晰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观点正确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逻辑严谨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理论基础扎实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文字表达准确。</w:t>
      </w:r>
    </w:p>
    <w:p w14:paraId="550920C5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bCs w:val="0"/>
          <w:sz w:val="32"/>
          <w:szCs w:val="32"/>
        </w:rPr>
      </w:pPr>
      <w:r>
        <w:rPr>
          <w:rStyle w:val="8"/>
          <w:rFonts w:hint="eastAsia"/>
          <w:sz w:val="32"/>
          <w:szCs w:val="32"/>
        </w:rPr>
        <w:t>二、考试形式</w:t>
      </w:r>
    </w:p>
    <w:p w14:paraId="5A3AFA75">
      <w:pPr>
        <w:pStyle w:val="5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hint="eastAsia"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:shadow/>
        </w:rPr>
        <w:t>（一）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考试时间</w:t>
      </w:r>
    </w:p>
    <w:p w14:paraId="23A752FE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分钟。</w:t>
      </w:r>
    </w:p>
    <w:p w14:paraId="652790BF">
      <w:pPr>
        <w:pStyle w:val="5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hint="eastAsia"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:shadow/>
        </w:rPr>
        <w:t>（二）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答题方式</w:t>
      </w:r>
    </w:p>
    <w:p w14:paraId="39E8CB40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答题方式为闭卷、笔试。</w:t>
      </w:r>
    </w:p>
    <w:p w14:paraId="32CA2440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试卷由试题和答题纸组成。答案必须写在答题纸相应的位置上。</w:t>
      </w:r>
    </w:p>
    <w:p w14:paraId="41CBB1F5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sz w:val="32"/>
          <w:szCs w:val="32"/>
        </w:rPr>
      </w:pPr>
    </w:p>
    <w:p w14:paraId="3E76E855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8"/>
          <w:rFonts w:hint="eastAsia"/>
          <w:sz w:val="32"/>
          <w:szCs w:val="32"/>
        </w:rPr>
        <w:t>三、考试内容构成</w:t>
      </w:r>
    </w:p>
    <w:p w14:paraId="72BBE708">
      <w:pPr>
        <w:spacing w:line="360" w:lineRule="auto"/>
        <w:jc w:val="center"/>
        <w:rPr>
          <w:rFonts w:hint="eastAsia"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（一）历史教学概述</w:t>
      </w:r>
    </w:p>
    <w:p w14:paraId="2D9B1C2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历史的教育价值</w:t>
      </w:r>
    </w:p>
    <w:p w14:paraId="32942D4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历史教育目标</w:t>
      </w:r>
    </w:p>
    <w:p w14:paraId="7999FB92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cs="Arial"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历史教学内容</w:t>
      </w:r>
    </w:p>
    <w:p w14:paraId="2354F6C5">
      <w:pPr>
        <w:tabs>
          <w:tab w:val="left" w:pos="4200"/>
        </w:tabs>
        <w:autoSpaceDE w:val="0"/>
        <w:autoSpaceDN w:val="0"/>
        <w:adjustRightInd w:val="0"/>
        <w:spacing w:line="360" w:lineRule="auto"/>
        <w:ind w:left="479" w:leftChars="228"/>
        <w:jc w:val="left"/>
        <w:rPr>
          <w:rFonts w:hint="eastAsia"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历史教学的组织实施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历史教师的专业素养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               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（二） 历史课程标准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课程的性质与理念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课程目标</w:t>
      </w:r>
      <w:r>
        <w:rPr>
          <w:rFonts w:hint="eastAsia" w:ascii="宋体" w:hAnsi="宋体" w:cs="宋体"/>
          <w:sz w:val="24"/>
          <w:szCs w:val="24"/>
        </w:rPr>
        <w:t>的概念、特点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课程</w:t>
      </w:r>
      <w:r>
        <w:rPr>
          <w:rFonts w:hint="eastAsia" w:ascii="宋体" w:hAnsi="宋体" w:cs="宋体"/>
          <w:sz w:val="24"/>
          <w:szCs w:val="24"/>
        </w:rPr>
        <w:t>主要</w:t>
      </w:r>
      <w:r>
        <w:rPr>
          <w:rFonts w:ascii="宋体" w:hAnsi="宋体" w:cs="宋体"/>
          <w:sz w:val="24"/>
          <w:szCs w:val="24"/>
        </w:rPr>
        <w:t>内容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教学与评价建议</w:t>
      </w:r>
      <w:r>
        <w:rPr>
          <w:rFonts w:hint="eastAsia" w:ascii="宋体" w:hAnsi="宋体" w:cs="宋体"/>
          <w:sz w:val="24"/>
          <w:szCs w:val="24"/>
        </w:rPr>
        <w:t>的主要内容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br w:type="textWrapping"/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 xml:space="preserve">                  （三） 历史课程资源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历史教科书在教学中的地位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历史教科书的功能与结构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“统编本”历史教材结构分析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其他历史课程资源在教学中的应用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              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（四） 历史教学设计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历史教学设计</w:t>
      </w:r>
      <w:r>
        <w:rPr>
          <w:rFonts w:hint="eastAsia" w:ascii="宋体" w:hAnsi="宋体" w:cs="宋体"/>
          <w:sz w:val="24"/>
          <w:szCs w:val="24"/>
        </w:rPr>
        <w:t>的概念和主要内容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学习内容和学情</w:t>
      </w:r>
      <w:r>
        <w:rPr>
          <w:rFonts w:hint="eastAsia" w:ascii="宋体" w:hAnsi="宋体" w:cs="宋体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分析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教学目标</w:t>
      </w:r>
      <w:r>
        <w:rPr>
          <w:rFonts w:hint="eastAsia" w:ascii="宋体" w:hAnsi="宋体" w:cs="宋体"/>
          <w:sz w:val="24"/>
          <w:szCs w:val="24"/>
        </w:rPr>
        <w:t>及制定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教学重点和难点</w:t>
      </w:r>
      <w:r>
        <w:rPr>
          <w:rFonts w:hint="eastAsia" w:ascii="宋体" w:hAnsi="宋体" w:cs="宋体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处理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教学过程设计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6.</w:t>
      </w:r>
      <w:r>
        <w:rPr>
          <w:rFonts w:ascii="宋体" w:hAnsi="宋体" w:cs="宋体"/>
          <w:sz w:val="24"/>
          <w:szCs w:val="24"/>
        </w:rPr>
        <w:t>教案</w:t>
      </w:r>
      <w:r>
        <w:rPr>
          <w:rFonts w:hint="eastAsia" w:ascii="宋体" w:hAnsi="宋体" w:cs="宋体"/>
          <w:sz w:val="24"/>
          <w:szCs w:val="24"/>
        </w:rPr>
        <w:t>编写过程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               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（五） 历史教学方法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历史课堂讲授的方法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历史课堂活动的方法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历史课外活动的方法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现代教育技术在历史教学中的应用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           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（六） 历史课堂教学技能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1.中学历史课堂</w:t>
      </w:r>
      <w:r>
        <w:rPr>
          <w:rFonts w:ascii="宋体" w:hAnsi="宋体" w:cs="宋体"/>
          <w:sz w:val="24"/>
          <w:szCs w:val="24"/>
        </w:rPr>
        <w:t>导入技能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2.中学历史课堂</w:t>
      </w:r>
      <w:r>
        <w:rPr>
          <w:rFonts w:ascii="宋体" w:hAnsi="宋体" w:cs="宋体"/>
          <w:sz w:val="24"/>
          <w:szCs w:val="24"/>
        </w:rPr>
        <w:t>讲授技能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3.中学历史课堂</w:t>
      </w:r>
      <w:r>
        <w:rPr>
          <w:rFonts w:ascii="宋体" w:hAnsi="宋体" w:cs="宋体"/>
          <w:sz w:val="24"/>
          <w:szCs w:val="24"/>
        </w:rPr>
        <w:t>提问技能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4.中学历史课堂</w:t>
      </w:r>
      <w:r>
        <w:rPr>
          <w:rFonts w:ascii="宋体" w:hAnsi="宋体" w:cs="宋体"/>
          <w:sz w:val="24"/>
          <w:szCs w:val="24"/>
        </w:rPr>
        <w:t>过渡技能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结课技能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         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（七） 历史学习方法指导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历史教材阅读</w:t>
      </w:r>
      <w:r>
        <w:rPr>
          <w:rFonts w:hint="eastAsia" w:ascii="宋体" w:hAnsi="宋体" w:cs="宋体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2.历史课程</w:t>
      </w:r>
      <w:r>
        <w:rPr>
          <w:rFonts w:ascii="宋体" w:hAnsi="宋体" w:cs="宋体"/>
          <w:sz w:val="24"/>
          <w:szCs w:val="24"/>
        </w:rPr>
        <w:t>读图</w:t>
      </w:r>
      <w:r>
        <w:rPr>
          <w:rFonts w:hint="eastAsia" w:ascii="宋体" w:hAnsi="宋体" w:cs="宋体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归纳总结已学知识</w:t>
      </w:r>
      <w:r>
        <w:rPr>
          <w:rFonts w:hint="eastAsia" w:ascii="宋体" w:hAnsi="宋体" w:cs="宋体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检索历史资料</w:t>
      </w:r>
      <w:r>
        <w:rPr>
          <w:rFonts w:hint="eastAsia" w:ascii="宋体" w:hAnsi="宋体" w:cs="宋体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鉴别历史资料</w:t>
      </w:r>
      <w:r>
        <w:rPr>
          <w:rFonts w:hint="eastAsia" w:ascii="宋体" w:hAnsi="宋体" w:cs="宋体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6.</w:t>
      </w:r>
      <w:r>
        <w:rPr>
          <w:rFonts w:ascii="宋体" w:hAnsi="宋体" w:cs="宋体"/>
          <w:sz w:val="24"/>
          <w:szCs w:val="24"/>
        </w:rPr>
        <w:t>分析事物的因果联系</w:t>
      </w:r>
      <w:r>
        <w:rPr>
          <w:rFonts w:hint="eastAsia" w:ascii="宋体" w:hAnsi="宋体" w:cs="宋体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7.</w:t>
      </w:r>
      <w:r>
        <w:rPr>
          <w:rFonts w:ascii="宋体" w:hAnsi="宋体" w:cs="宋体"/>
          <w:sz w:val="24"/>
          <w:szCs w:val="24"/>
        </w:rPr>
        <w:t>历史人物、事件、制度评价</w:t>
      </w:r>
      <w:r>
        <w:rPr>
          <w:rFonts w:hint="eastAsia" w:ascii="宋体" w:hAnsi="宋体" w:cs="宋体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               </w:t>
      </w: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（八） 历史教学评价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历史教学评价</w:t>
      </w:r>
      <w:r>
        <w:rPr>
          <w:rFonts w:hint="eastAsia" w:ascii="宋体" w:hAnsi="宋体" w:cs="宋体"/>
          <w:sz w:val="24"/>
          <w:szCs w:val="24"/>
        </w:rPr>
        <w:t>的概念及方法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历史教学评价的类型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历史教学评价的步骤与方法</w:t>
      </w:r>
    </w:p>
    <w:p w14:paraId="0D8B983F">
      <w:pPr>
        <w:spacing w:line="360" w:lineRule="auto"/>
        <w:ind w:firstLine="482" w:firstLineChars="200"/>
        <w:rPr>
          <w:rFonts w:hint="eastAsia" w:asciiTheme="minorEastAsia" w:hAnsiTheme="minorEastAsia" w:eastAsiaTheme="minorEastAsia"/>
          <w:b/>
          <w:sz w:val="24"/>
          <w:szCs w:val="24"/>
        </w:rPr>
      </w:pPr>
    </w:p>
    <w:p w14:paraId="3F5C5099">
      <w:pPr>
        <w:spacing w:line="360" w:lineRule="auto"/>
        <w:ind w:firstLine="602" w:firstLineChars="250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参考书目：</w:t>
      </w:r>
    </w:p>
    <w:p w14:paraId="538CE1C3">
      <w:pPr>
        <w:spacing w:line="360" w:lineRule="auto"/>
        <w:ind w:firstLine="600" w:firstLineChars="25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《中学历史教学论》，郑林主编，高等教育出版社， 2020年8月。书号ISBN：978-7-040-52829-9。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liZThmMzk5ZDVkZDU2ZDZlYTRiZTgwNDQ1MTZkM2IifQ=="/>
  </w:docVars>
  <w:rsids>
    <w:rsidRoot w:val="0001723E"/>
    <w:rsid w:val="0001723E"/>
    <w:rsid w:val="000A7E85"/>
    <w:rsid w:val="000B13C3"/>
    <w:rsid w:val="000B6775"/>
    <w:rsid w:val="00102D49"/>
    <w:rsid w:val="001061CE"/>
    <w:rsid w:val="001439BC"/>
    <w:rsid w:val="001703B5"/>
    <w:rsid w:val="00255A1C"/>
    <w:rsid w:val="00257B50"/>
    <w:rsid w:val="00284E2D"/>
    <w:rsid w:val="002A2552"/>
    <w:rsid w:val="002D3A4C"/>
    <w:rsid w:val="003F35B2"/>
    <w:rsid w:val="004074FA"/>
    <w:rsid w:val="004203D8"/>
    <w:rsid w:val="00445668"/>
    <w:rsid w:val="00464B62"/>
    <w:rsid w:val="00496D84"/>
    <w:rsid w:val="004C63E1"/>
    <w:rsid w:val="0050047E"/>
    <w:rsid w:val="005208AC"/>
    <w:rsid w:val="00527AB4"/>
    <w:rsid w:val="0053532B"/>
    <w:rsid w:val="005A69EA"/>
    <w:rsid w:val="005B266E"/>
    <w:rsid w:val="00661054"/>
    <w:rsid w:val="00663834"/>
    <w:rsid w:val="006D77F5"/>
    <w:rsid w:val="00701026"/>
    <w:rsid w:val="0074597B"/>
    <w:rsid w:val="00765C43"/>
    <w:rsid w:val="0079714B"/>
    <w:rsid w:val="00817296"/>
    <w:rsid w:val="00821907"/>
    <w:rsid w:val="00831859"/>
    <w:rsid w:val="008A4511"/>
    <w:rsid w:val="009D0626"/>
    <w:rsid w:val="009D2E8F"/>
    <w:rsid w:val="00A26FEC"/>
    <w:rsid w:val="00A72AD5"/>
    <w:rsid w:val="00B6775F"/>
    <w:rsid w:val="00BA6411"/>
    <w:rsid w:val="00BD6C95"/>
    <w:rsid w:val="00BF3BD8"/>
    <w:rsid w:val="00C04957"/>
    <w:rsid w:val="00C216A2"/>
    <w:rsid w:val="00C67003"/>
    <w:rsid w:val="00CD7EA4"/>
    <w:rsid w:val="00D0350A"/>
    <w:rsid w:val="00D069DE"/>
    <w:rsid w:val="00D0798C"/>
    <w:rsid w:val="00D31894"/>
    <w:rsid w:val="00D61DF2"/>
    <w:rsid w:val="00DD58DC"/>
    <w:rsid w:val="00DE072A"/>
    <w:rsid w:val="00E06A46"/>
    <w:rsid w:val="00E06BE1"/>
    <w:rsid w:val="00E723C2"/>
    <w:rsid w:val="00E83201"/>
    <w:rsid w:val="00EA7F3A"/>
    <w:rsid w:val="00EB6728"/>
    <w:rsid w:val="00EE3D29"/>
    <w:rsid w:val="00F703F8"/>
    <w:rsid w:val="00F92E48"/>
    <w:rsid w:val="0F0767AD"/>
    <w:rsid w:val="1A615421"/>
    <w:rsid w:val="1DD8143A"/>
    <w:rsid w:val="1EEB2581"/>
    <w:rsid w:val="4FF74617"/>
    <w:rsid w:val="571843B1"/>
    <w:rsid w:val="65EB398C"/>
    <w:rsid w:val="6C5B3340"/>
    <w:rsid w:val="77975ED4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EE3E68-04D8-4F15-9560-0433632589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731</Words>
  <Characters>793</Characters>
  <Lines>7</Lines>
  <Paragraphs>1</Paragraphs>
  <TotalTime>30</TotalTime>
  <ScaleCrop>false</ScaleCrop>
  <LinksUpToDate>false</LinksUpToDate>
  <CharactersWithSpaces>923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2018-09-19T07:11:00Z</dcterms:created>
  <dc:creator>weze_li</dc:creator>
  <cp:lastModifiedBy>hj</cp:lastModifiedBy>
  <dcterms:modified xsi:type="dcterms:W3CDTF">2024-09-11T12:34:59Z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97FFAD9727E648A482EAE566CE7D7CCB</vt:lpwstr>
  </property>
</Properties>
</file>