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A2109" w14:textId="77777777" w:rsidR="00654948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《旅游学》</w:t>
      </w:r>
      <w:r>
        <w:rPr>
          <w:rFonts w:ascii="宋体" w:hint="eastAsia"/>
          <w:b/>
          <w:sz w:val="32"/>
        </w:rPr>
        <w:t>研究生复试大纲</w:t>
      </w:r>
    </w:p>
    <w:p w14:paraId="2EC14533" w14:textId="77777777" w:rsidR="00654948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适用专业：旅游管理，课程与教学论（旅游管理）</w:t>
      </w:r>
    </w:p>
    <w:p w14:paraId="43539A91" w14:textId="77777777" w:rsidR="00654948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251715BB" w14:textId="0F6F4D40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（一）了解旅游学在旅游管理</w:t>
      </w:r>
      <w:r w:rsidR="001B2D87">
        <w:rPr>
          <w:rFonts w:ascii="宋体" w:hAnsi="宋体" w:hint="eastAsia"/>
          <w:sz w:val="24"/>
          <w:szCs w:val="24"/>
        </w:rPr>
        <w:t>学</w:t>
      </w:r>
      <w:r>
        <w:rPr>
          <w:rFonts w:ascii="宋体" w:hAnsi="宋体" w:hint="eastAsia"/>
          <w:sz w:val="24"/>
          <w:szCs w:val="24"/>
        </w:rPr>
        <w:t>科体系中的地位和作用。</w:t>
      </w:r>
    </w:p>
    <w:p w14:paraId="0897B40C" w14:textId="77777777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（二）掌握旅游学的基本内容和基本理论。</w:t>
      </w:r>
    </w:p>
    <w:p w14:paraId="5C6FEC84" w14:textId="77777777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（三）根据旅游学相关原理分析旅游现象。</w:t>
      </w:r>
    </w:p>
    <w:p w14:paraId="19488210" w14:textId="77777777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（四）思路清晰，观点正确，逻辑严谨，理论基础扎实，文字表达准确。</w:t>
      </w:r>
    </w:p>
    <w:p w14:paraId="6C526403" w14:textId="77777777" w:rsidR="00654948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bCs w:val="0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二、考试形式</w:t>
      </w:r>
    </w:p>
    <w:p w14:paraId="79E73ABE" w14:textId="77777777" w:rsidR="00654948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15B29EAB" w14:textId="77777777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23D4A737" w14:textId="77777777" w:rsidR="00654948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0E714B24" w14:textId="77777777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4D88E6FD" w14:textId="77777777" w:rsidR="00654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试卷由试题和答题纸组成。答案必须写在答题纸相应的位置上。</w:t>
      </w:r>
    </w:p>
    <w:p w14:paraId="5E2B7273" w14:textId="77777777" w:rsidR="00654948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12857532" w14:textId="77777777" w:rsidR="00654948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满分为</w:t>
      </w:r>
      <w:r>
        <w:rPr>
          <w:rFonts w:asciiTheme="minorEastAsia" w:eastAsiaTheme="minorEastAsia" w:hAnsiTheme="minorEastAsia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sz w:val="24"/>
          <w:szCs w:val="24"/>
        </w:rPr>
        <w:t>0分。</w:t>
      </w:r>
    </w:p>
    <w:p w14:paraId="6EBCAF06" w14:textId="77777777" w:rsidR="00654948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5个小题，每小题 </w:t>
      </w:r>
      <w:r>
        <w:rPr>
          <w:rFonts w:asciiTheme="minorEastAsia" w:eastAsiaTheme="minorEastAsia" w:hAnsiTheme="minor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分，共15分；</w:t>
      </w:r>
    </w:p>
    <w:p w14:paraId="7880886D" w14:textId="77777777" w:rsidR="00654948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简答题5个小题，每小题</w:t>
      </w:r>
      <w:r>
        <w:rPr>
          <w:rFonts w:asciiTheme="minorEastAsia" w:eastAsiaTheme="minorEastAsia" w:hAnsiTheme="minor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sz w:val="24"/>
          <w:szCs w:val="24"/>
        </w:rPr>
        <w:t>分，共</w:t>
      </w: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5分；</w:t>
      </w:r>
    </w:p>
    <w:p w14:paraId="581383A4" w14:textId="77777777" w:rsidR="00654948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论述题3个小题，每小题2</w:t>
      </w:r>
      <w:r>
        <w:rPr>
          <w:rFonts w:asciiTheme="minorEastAsia" w:eastAsiaTheme="minorEastAsia" w:hAnsiTheme="minorEastAsia"/>
          <w:sz w:val="24"/>
          <w:szCs w:val="24"/>
        </w:rPr>
        <w:t>0分，</w:t>
      </w:r>
      <w:r>
        <w:rPr>
          <w:rFonts w:asciiTheme="minorEastAsia" w:eastAsiaTheme="minorEastAsia" w:hAnsiTheme="minorEastAsia" w:hint="eastAsia"/>
          <w:sz w:val="24"/>
          <w:szCs w:val="24"/>
        </w:rPr>
        <w:t>共</w:t>
      </w:r>
      <w:r>
        <w:rPr>
          <w:rFonts w:asciiTheme="minorEastAsia" w:eastAsiaTheme="minorEastAsia" w:hAnsiTheme="minorEastAsia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sz w:val="24"/>
          <w:szCs w:val="24"/>
        </w:rPr>
        <w:t>0分。</w:t>
      </w:r>
    </w:p>
    <w:p w14:paraId="71777227" w14:textId="77777777" w:rsidR="00654948" w:rsidRDefault="00654948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</w:p>
    <w:p w14:paraId="23007795" w14:textId="77777777" w:rsidR="00654948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三、考试内容构成</w:t>
      </w:r>
    </w:p>
    <w:p w14:paraId="6386A9C4" w14:textId="77777777" w:rsidR="00654948" w:rsidRDefault="00000000">
      <w:pPr>
        <w:spacing w:line="276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（一）旅游活动的历史</w:t>
      </w:r>
    </w:p>
    <w:p w14:paraId="10F2ECA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和旅行的区别和联系</w:t>
      </w:r>
    </w:p>
    <w:p w14:paraId="691C94C2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产业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革命对近代旅游发展的影响</w:t>
      </w:r>
    </w:p>
    <w:p w14:paraId="287DB89F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托马斯·库克的旅游经营活动</w:t>
      </w:r>
    </w:p>
    <w:p w14:paraId="5B304E84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4、“二战”后旅游迅速发展的原因</w:t>
      </w:r>
    </w:p>
    <w:p w14:paraId="7DDCAE9B" w14:textId="77777777" w:rsidR="00654948" w:rsidRDefault="00000000">
      <w:pPr>
        <w:spacing w:line="276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（二） 认识旅游活动</w:t>
      </w:r>
    </w:p>
    <w:p w14:paraId="23F425C2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1、旅游和旅游活动的概念</w:t>
      </w:r>
    </w:p>
    <w:p w14:paraId="12309924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活动的基本特征和要素</w:t>
      </w:r>
    </w:p>
    <w:p w14:paraId="38EAA57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lastRenderedPageBreak/>
        <w:t>3、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活动的类型</w:t>
      </w:r>
    </w:p>
    <w:p w14:paraId="56C55266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国内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旅游活动和国际旅游活动的区别</w:t>
      </w:r>
    </w:p>
    <w:p w14:paraId="108EA82E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、现代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旅游活动的特点</w:t>
      </w:r>
    </w:p>
    <w:p w14:paraId="2236AD06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6、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旅游活动的基本测量指标</w:t>
      </w:r>
    </w:p>
    <w:p w14:paraId="6558C7B6" w14:textId="77777777" w:rsidR="00654948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（三）  旅游者</w:t>
      </w:r>
    </w:p>
    <w:p w14:paraId="27C8FEAA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的界定</w:t>
      </w:r>
    </w:p>
    <w:p w14:paraId="0B95BE2A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、决定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个人旅游需求的客观因素</w:t>
      </w:r>
    </w:p>
    <w:p w14:paraId="36FC3E26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、决定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个人旅游需求的主观因素</w:t>
      </w:r>
    </w:p>
    <w:p w14:paraId="464F43B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的类别</w:t>
      </w:r>
    </w:p>
    <w:p w14:paraId="2F9E6C35" w14:textId="77777777" w:rsidR="00654948" w:rsidRDefault="00000000">
      <w:pPr>
        <w:spacing w:line="276" w:lineRule="auto"/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（四）旅游资源</w:t>
      </w:r>
    </w:p>
    <w:p w14:paraId="73B45B71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资源的含义</w:t>
      </w:r>
    </w:p>
    <w:p w14:paraId="2E80C27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的分类</w:t>
      </w:r>
    </w:p>
    <w:p w14:paraId="4CE5FF9A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资源的基本特点</w:t>
      </w:r>
    </w:p>
    <w:p w14:paraId="277B0738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开发的价值评价和主要内容</w:t>
      </w:r>
    </w:p>
    <w:p w14:paraId="44C61E73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5、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开发工作的原则</w:t>
      </w:r>
    </w:p>
    <w:p w14:paraId="7D77D2A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6、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资源遭到破坏的原因分析</w:t>
      </w:r>
    </w:p>
    <w:p w14:paraId="4021F810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7、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保护工作的原则和措施</w:t>
      </w:r>
    </w:p>
    <w:p w14:paraId="62D4EF86" w14:textId="77777777" w:rsidR="00654948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（五）旅游业</w:t>
      </w:r>
    </w:p>
    <w:p w14:paraId="630CBF44" w14:textId="77777777" w:rsidR="00654948" w:rsidRDefault="00000000">
      <w:pPr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</w:t>
      </w:r>
    </w:p>
    <w:p w14:paraId="79777BC1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的性质和特点</w:t>
      </w:r>
    </w:p>
    <w:p w14:paraId="43BD9033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旅游产品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的概念和特点</w:t>
      </w:r>
    </w:p>
    <w:p w14:paraId="5B340CA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产品质量的标准</w:t>
      </w:r>
    </w:p>
    <w:p w14:paraId="64AB803C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5、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实施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旅游服务质量管理的基本途径</w:t>
      </w:r>
    </w:p>
    <w:p w14:paraId="3B298101" w14:textId="77777777" w:rsidR="00654948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（六） 旅游业中的主要经营部门</w:t>
      </w:r>
    </w:p>
    <w:p w14:paraId="2A3E1CD1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旅行社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</w:t>
      </w:r>
    </w:p>
    <w:p w14:paraId="593C2F24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、我国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旅行社的基本业务</w:t>
      </w:r>
    </w:p>
    <w:p w14:paraId="3C472EC4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3、饭店的集团化经营</w:t>
      </w:r>
    </w:p>
    <w:p w14:paraId="668A2CC3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4、主要的旅行方式</w:t>
      </w:r>
    </w:p>
    <w:p w14:paraId="042E10BF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5、影响旅游者选择旅行方式的因素</w:t>
      </w:r>
    </w:p>
    <w:p w14:paraId="1A7B213C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6、旅游景点的概念和分类</w:t>
      </w:r>
    </w:p>
    <w:p w14:paraId="11C6F71C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7、旅游景点实现长期成功的关键</w:t>
      </w:r>
    </w:p>
    <w:p w14:paraId="0DB035D0" w14:textId="77777777" w:rsidR="00654948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（七） 政府调控与旅游组织</w:t>
      </w:r>
    </w:p>
    <w:p w14:paraId="77541466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政府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支持旅游发展的动机</w:t>
      </w:r>
    </w:p>
    <w:p w14:paraId="12743347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政府介入和干预旅游发展的必要性</w:t>
      </w:r>
    </w:p>
    <w:p w14:paraId="336CA8CC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政府介入和干预旅游发展的调控手段</w:t>
      </w:r>
    </w:p>
    <w:p w14:paraId="24BFDB60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国际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旅游组织的分类</w:t>
      </w:r>
    </w:p>
    <w:p w14:paraId="06DC7C53" w14:textId="77777777" w:rsidR="00654948" w:rsidRDefault="00000000">
      <w:pPr>
        <w:autoSpaceDE w:val="0"/>
        <w:autoSpaceDN w:val="0"/>
        <w:adjustRightInd w:val="0"/>
        <w:spacing w:line="276" w:lineRule="auto"/>
        <w:ind w:firstLineChars="1100" w:firstLine="265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（八） 旅游市场</w:t>
      </w:r>
    </w:p>
    <w:p w14:paraId="187E3075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、旅游市场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</w:t>
      </w:r>
    </w:p>
    <w:p w14:paraId="2CF34C41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、市场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细分的概念及方法</w:t>
      </w:r>
    </w:p>
    <w:p w14:paraId="63AB5638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lastRenderedPageBreak/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国际旅游客流的地理分布格局</w:t>
      </w:r>
    </w:p>
    <w:p w14:paraId="3CB920AE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客流规律与发展趋势</w:t>
      </w:r>
    </w:p>
    <w:p w14:paraId="525D5283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5、我国主要客源市场</w:t>
      </w:r>
    </w:p>
    <w:p w14:paraId="4BC7D5DB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6、重点客源市场的选择方法及重点考虑的因素</w:t>
      </w:r>
    </w:p>
    <w:p w14:paraId="06DADD5D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7、我国国际旅游竞争力的概述</w:t>
      </w:r>
    </w:p>
    <w:p w14:paraId="0EE741F7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8、我国国内旅游市场和出境旅游市场的基本特点</w:t>
      </w:r>
    </w:p>
    <w:p w14:paraId="6C1F8B86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9、我国入境旅游市场发展现状</w:t>
      </w:r>
    </w:p>
    <w:p w14:paraId="3CF416A9" w14:textId="77777777" w:rsidR="00654948" w:rsidRDefault="00654948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</w:p>
    <w:p w14:paraId="6202A2E0" w14:textId="77777777" w:rsidR="00654948" w:rsidRDefault="00000000">
      <w:pPr>
        <w:spacing w:line="276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（九）  旅游的影响</w:t>
      </w:r>
    </w:p>
    <w:p w14:paraId="7D854397" w14:textId="77777777" w:rsidR="00654948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的经济影响</w:t>
      </w:r>
    </w:p>
    <w:p w14:paraId="1C2F0069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的社会文化影响</w:t>
      </w:r>
    </w:p>
    <w:p w14:paraId="0F141FA2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的环境影响</w:t>
      </w:r>
    </w:p>
    <w:p w14:paraId="2201C212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、可持续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旅游发展的含义和主要内容</w:t>
      </w:r>
    </w:p>
    <w:p w14:paraId="18ADECB8" w14:textId="77777777" w:rsidR="00654948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5、实现可持续旅游发展的关键</w:t>
      </w:r>
    </w:p>
    <w:p w14:paraId="6D6ADC5A" w14:textId="77777777" w:rsidR="00654948" w:rsidRDefault="00654948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</w:p>
    <w:p w14:paraId="31D3EFDE" w14:textId="77777777" w:rsidR="00654948" w:rsidRDefault="00654948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19379AA5" w14:textId="77777777" w:rsidR="00654948" w:rsidRDefault="00000000">
      <w:pPr>
        <w:spacing w:line="360" w:lineRule="auto"/>
        <w:ind w:firstLineChars="250" w:firstLine="602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6DC24B18" w14:textId="77777777" w:rsidR="00654948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《旅游学概论》（第七版），李天元主编，南开大学出版社， 2018年5月。书号ISBN：978-7-310-04596-9。</w:t>
      </w:r>
    </w:p>
    <w:sectPr w:rsidR="00654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ljZTVlMjg3YmRiZTIwZWVkYzIzMjQyOTM4MzJhYTg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1B2D87"/>
    <w:rsid w:val="00257B50"/>
    <w:rsid w:val="00284E2D"/>
    <w:rsid w:val="002D3A4C"/>
    <w:rsid w:val="003F35B2"/>
    <w:rsid w:val="004203D8"/>
    <w:rsid w:val="004377B6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654948"/>
    <w:rsid w:val="00661054"/>
    <w:rsid w:val="00701026"/>
    <w:rsid w:val="0074597B"/>
    <w:rsid w:val="00765C43"/>
    <w:rsid w:val="0079714B"/>
    <w:rsid w:val="00817296"/>
    <w:rsid w:val="00821907"/>
    <w:rsid w:val="00981600"/>
    <w:rsid w:val="009D0626"/>
    <w:rsid w:val="009D2E8F"/>
    <w:rsid w:val="00A26FEC"/>
    <w:rsid w:val="00A72AD5"/>
    <w:rsid w:val="00AE6E78"/>
    <w:rsid w:val="00B6775F"/>
    <w:rsid w:val="00BD6C95"/>
    <w:rsid w:val="00BF3BD8"/>
    <w:rsid w:val="00C04957"/>
    <w:rsid w:val="00C074FF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1DD8143A"/>
    <w:rsid w:val="5740779D"/>
    <w:rsid w:val="6C5B3340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8919A"/>
  <w15:docId w15:val="{95182099-2C12-4D90-8F7B-41C692DF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39C3C2-2D93-4536-B02A-0A718818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迪 吴</cp:lastModifiedBy>
  <cp:revision>28</cp:revision>
  <dcterms:created xsi:type="dcterms:W3CDTF">2018-09-19T07:11:00Z</dcterms:created>
  <dcterms:modified xsi:type="dcterms:W3CDTF">2024-09-29T07:43:00Z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97FFAD9727E648A482EAE566CE7D7CCB</vt:lpwstr>
  </property>
</Properties>
</file>