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41EB" w14:textId="77777777" w:rsidR="009D0F32" w:rsidRDefault="009D0F3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776496FB" w14:textId="77777777" w:rsidR="009D0F32" w:rsidRDefault="009D0F3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69010761" w14:textId="77777777" w:rsidR="009D0F32" w:rsidRDefault="009D0F3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6784F92A" w14:textId="77777777" w:rsidR="009D0F32" w:rsidRDefault="0000000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345A0052" wp14:editId="7BCB110B">
            <wp:simplePos x="0" y="0"/>
            <wp:positionH relativeFrom="column">
              <wp:posOffset>1695450</wp:posOffset>
            </wp:positionH>
            <wp:positionV relativeFrom="paragraph">
              <wp:posOffset>180975</wp:posOffset>
            </wp:positionV>
            <wp:extent cx="2533650" cy="506730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57B3CB" w14:textId="77777777" w:rsidR="009D0F32" w:rsidRDefault="009D0F32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06997666" w14:textId="77777777" w:rsidR="009D0F32" w:rsidRDefault="00000000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26年全国硕士研究生招生考试大纲</w:t>
      </w:r>
    </w:p>
    <w:p w14:paraId="485FE013" w14:textId="77777777" w:rsidR="009D0F32" w:rsidRDefault="009D0F32">
      <w:pPr>
        <w:jc w:val="center"/>
        <w:rPr>
          <w:rFonts w:eastAsia="楷体_GB2312" w:cs="Times New Roman"/>
          <w:sz w:val="44"/>
          <w:szCs w:val="44"/>
        </w:rPr>
      </w:pPr>
    </w:p>
    <w:p w14:paraId="21241B83" w14:textId="77777777" w:rsidR="009D0F32" w:rsidRDefault="009D0F32">
      <w:pPr>
        <w:jc w:val="center"/>
        <w:rPr>
          <w:rFonts w:eastAsia="楷体_GB2312" w:cs="Times New Roman"/>
          <w:sz w:val="44"/>
          <w:szCs w:val="44"/>
        </w:rPr>
      </w:pPr>
    </w:p>
    <w:p w14:paraId="01402591" w14:textId="77777777" w:rsidR="009D0F32" w:rsidRDefault="009D0F32">
      <w:pPr>
        <w:jc w:val="center"/>
        <w:rPr>
          <w:rFonts w:eastAsia="楷体_GB2312" w:cs="Times New Roman"/>
          <w:sz w:val="44"/>
          <w:szCs w:val="44"/>
        </w:rPr>
      </w:pPr>
    </w:p>
    <w:p w14:paraId="14EDEF44" w14:textId="77777777" w:rsidR="009D0F32" w:rsidRDefault="009D0F32">
      <w:pPr>
        <w:jc w:val="center"/>
        <w:rPr>
          <w:rFonts w:eastAsia="楷体_GB2312" w:cs="Times New Roman"/>
          <w:sz w:val="28"/>
          <w:szCs w:val="28"/>
        </w:rPr>
      </w:pPr>
    </w:p>
    <w:p w14:paraId="0700B10A" w14:textId="77777777" w:rsidR="009D0F32" w:rsidRDefault="009D0F32">
      <w:pPr>
        <w:jc w:val="center"/>
        <w:rPr>
          <w:rFonts w:eastAsia="楷体_GB2312" w:cs="Times New Roman"/>
          <w:sz w:val="28"/>
          <w:szCs w:val="28"/>
        </w:rPr>
      </w:pPr>
    </w:p>
    <w:p w14:paraId="4094877D" w14:textId="77777777" w:rsidR="009D0F32" w:rsidRDefault="009D0F32">
      <w:pPr>
        <w:jc w:val="center"/>
        <w:rPr>
          <w:rFonts w:eastAsia="楷体_GB2312" w:cs="Times New Roman"/>
          <w:sz w:val="28"/>
          <w:szCs w:val="28"/>
        </w:rPr>
      </w:pPr>
    </w:p>
    <w:p w14:paraId="1D1EA71C" w14:textId="77777777" w:rsidR="009D0F32" w:rsidRDefault="00000000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615</w:t>
      </w:r>
    </w:p>
    <w:p w14:paraId="3BFD8D20" w14:textId="77777777" w:rsidR="009D0F32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科目名称：社会学理论</w:t>
      </w:r>
    </w:p>
    <w:p w14:paraId="091BE80F" w14:textId="08E50F0A" w:rsidR="009D0F32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</w:t>
      </w:r>
    </w:p>
    <w:p w14:paraId="0EA23C5A" w14:textId="77777777" w:rsidR="009D0F32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00F20551" w14:textId="77777777" w:rsidR="009D0F32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25年8月</w:t>
      </w:r>
    </w:p>
    <w:p w14:paraId="5FC2A5E0" w14:textId="77777777" w:rsidR="009D0F32" w:rsidRDefault="009D0F3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9627E15" w14:textId="77777777" w:rsidR="009D0F32" w:rsidRDefault="009D0F3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628BCCA9" w14:textId="77777777" w:rsidR="009D0F32" w:rsidRDefault="009D0F3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83751DA" w14:textId="77777777" w:rsidR="009D0F32" w:rsidRDefault="009D0F3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6D4BE598" w14:textId="77777777" w:rsidR="009D0F32" w:rsidRDefault="009D0F3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3B3EA6A" w14:textId="77777777" w:rsidR="009D0F32" w:rsidRDefault="009D0F32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78349116" w14:textId="77777777" w:rsidR="009D0F32" w:rsidRDefault="00000000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《社会学理论》考试大纲</w:t>
      </w:r>
    </w:p>
    <w:p w14:paraId="13AEFC1F" w14:textId="77777777" w:rsidR="009D0F32" w:rsidRDefault="00000000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3B0ADFF1" w14:textId="77777777" w:rsidR="009D0F32" w:rsidRDefault="00000000">
      <w:pPr>
        <w:spacing w:line="360" w:lineRule="atLeast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1.要求考生掌握</w:t>
      </w:r>
      <w:bookmarkStart w:id="0" w:name="_Hlk207183891"/>
      <w:r>
        <w:rPr>
          <w:rFonts w:ascii="宋体" w:hAnsi="宋体" w:cs="宋体" w:hint="eastAsia"/>
          <w:sz w:val="24"/>
          <w:szCs w:val="24"/>
        </w:rPr>
        <w:t>社会学的概念、命题等概论知识</w:t>
      </w:r>
      <w:bookmarkEnd w:id="0"/>
      <w:r>
        <w:rPr>
          <w:rFonts w:ascii="宋体" w:hAnsi="宋体" w:cs="宋体" w:hint="eastAsia"/>
          <w:sz w:val="24"/>
          <w:szCs w:val="24"/>
        </w:rPr>
        <w:t>，并能够使用这些基本概念命题对经验材料进行分析。</w:t>
      </w:r>
    </w:p>
    <w:p w14:paraId="2B3E009C" w14:textId="77777777" w:rsidR="009D0F32" w:rsidRDefault="00000000">
      <w:pPr>
        <w:spacing w:line="360" w:lineRule="atLeast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2.要求考生全面系统地掌握</w:t>
      </w:r>
      <w:bookmarkStart w:id="1" w:name="_Hlk207183911"/>
      <w:r>
        <w:rPr>
          <w:rFonts w:ascii="宋体" w:hAnsi="宋体" w:cs="宋体" w:hint="eastAsia"/>
          <w:sz w:val="24"/>
          <w:szCs w:val="24"/>
        </w:rPr>
        <w:t>西方社会学发展的古典、现代、后现代的理论体系</w:t>
      </w:r>
      <w:bookmarkEnd w:id="1"/>
      <w:r>
        <w:rPr>
          <w:rFonts w:ascii="宋体" w:hAnsi="宋体" w:cs="宋体" w:hint="eastAsia"/>
          <w:sz w:val="24"/>
          <w:szCs w:val="24"/>
        </w:rPr>
        <w:t>，熟知每个阶段的每个理论流派的代表人物和理论。</w:t>
      </w:r>
    </w:p>
    <w:p w14:paraId="04AA3545" w14:textId="77777777" w:rsidR="009D0F32" w:rsidRDefault="00000000">
      <w:pPr>
        <w:spacing w:line="360" w:lineRule="atLeast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3.要求学生掌握社会学在中国使用研究过程中产生的本土化思想内容。</w:t>
      </w:r>
    </w:p>
    <w:p w14:paraId="10CA4E51" w14:textId="5F883399" w:rsidR="009D0F32" w:rsidRDefault="004A79CB" w:rsidP="004A79CB">
      <w:pPr>
        <w:spacing w:line="340" w:lineRule="exact"/>
        <w:outlineLvl w:val="0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</w:t>
      </w:r>
      <w:r w:rsidR="00000000">
        <w:rPr>
          <w:rFonts w:ascii="宋体" w:hAnsi="宋体" w:cs="宋体" w:hint="eastAsia"/>
          <w:b/>
          <w:bCs/>
          <w:sz w:val="24"/>
          <w:szCs w:val="24"/>
        </w:rPr>
        <w:t>知识和能力的要求与范围</w:t>
      </w:r>
    </w:p>
    <w:p w14:paraId="3C2B4062" w14:textId="77777777" w:rsidR="009D0F32" w:rsidRDefault="00000000">
      <w:pPr>
        <w:spacing w:line="340" w:lineRule="exact"/>
        <w:ind w:left="765" w:hanging="765"/>
        <w:outlineLvl w:val="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（一）</w:t>
      </w:r>
      <w:r>
        <w:rPr>
          <w:rFonts w:ascii="宋体" w:hAnsi="宋体" w:cs="宋体" w:hint="eastAsia"/>
          <w:bCs/>
          <w:sz w:val="24"/>
          <w:szCs w:val="24"/>
        </w:rPr>
        <w:t>社会学的概念、命题等概论知识</w:t>
      </w:r>
    </w:p>
    <w:p w14:paraId="6251C9F7" w14:textId="77777777" w:rsidR="009D0F32" w:rsidRDefault="00000000">
      <w:pPr>
        <w:spacing w:line="340" w:lineRule="exact"/>
        <w:ind w:left="360" w:hanging="360"/>
        <w:outlineLvl w:val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社会学的学科定义、对象与研究领域；社会学产生的历史条件。</w:t>
      </w:r>
    </w:p>
    <w:p w14:paraId="76BDE4D0" w14:textId="77777777" w:rsidR="009D0F32" w:rsidRDefault="00000000">
      <w:pPr>
        <w:spacing w:line="340" w:lineRule="exact"/>
        <w:ind w:left="360" w:hanging="360"/>
        <w:outlineLvl w:val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社会的基础与条件，社会与文化之间的关系。</w:t>
      </w:r>
    </w:p>
    <w:p w14:paraId="6E0008D4" w14:textId="77777777" w:rsidR="009D0F32" w:rsidRDefault="00000000">
      <w:pPr>
        <w:spacing w:line="340" w:lineRule="exact"/>
        <w:ind w:left="360" w:hanging="360"/>
        <w:outlineLvl w:val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个人与社会、社会网络与社会群体。</w:t>
      </w:r>
    </w:p>
    <w:p w14:paraId="125FA43B" w14:textId="77777777" w:rsidR="009D0F32" w:rsidRDefault="00000000">
      <w:pPr>
        <w:spacing w:line="340" w:lineRule="exact"/>
        <w:ind w:left="360" w:hanging="360"/>
        <w:outlineLvl w:val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社会学对于组织与社区的理解；社会制度、社会分层、社会流动；社会变迁与现代化。</w:t>
      </w:r>
    </w:p>
    <w:p w14:paraId="7A2C1E9B" w14:textId="77777777" w:rsidR="009D0F32" w:rsidRDefault="00000000">
      <w:pPr>
        <w:spacing w:line="340" w:lineRule="exact"/>
        <w:ind w:left="360" w:hanging="360"/>
        <w:outlineLvl w:val="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社会问题、社会政策与社会治理。</w:t>
      </w:r>
    </w:p>
    <w:p w14:paraId="099F22D6" w14:textId="77777777" w:rsidR="009D0F32" w:rsidRDefault="00000000">
      <w:pPr>
        <w:tabs>
          <w:tab w:val="left" w:pos="720"/>
        </w:tabs>
        <w:spacing w:line="360" w:lineRule="atLeast"/>
        <w:rPr>
          <w:rFonts w:ascii="宋体" w:hAnsi="宋体" w:cs="宋体" w:hint="eastAsia"/>
          <w:sz w:val="24"/>
          <w:szCs w:val="24"/>
        </w:rPr>
      </w:pPr>
      <w:r>
        <w:rPr>
          <w:rFonts w:cs="宋体" w:hint="eastAsia"/>
          <w:sz w:val="24"/>
          <w:szCs w:val="24"/>
        </w:rPr>
        <w:t>（二）</w:t>
      </w:r>
      <w:r>
        <w:rPr>
          <w:rFonts w:ascii="宋体" w:hAnsi="宋体" w:cs="宋体" w:hint="eastAsia"/>
          <w:sz w:val="24"/>
          <w:szCs w:val="24"/>
        </w:rPr>
        <w:t>西方社会学发展的古典、现代、后现代的理论体系</w:t>
      </w:r>
    </w:p>
    <w:p w14:paraId="39082F67" w14:textId="77777777" w:rsidR="009D0F32" w:rsidRDefault="00000000">
      <w:pPr>
        <w:spacing w:line="36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古典时期的主要社会学家及其理论观点。孔德、斯宾塞、藤尼斯、卡尔·马克思、涂尔干、马克斯·韦伯、齐美尔、帕累托的社会学理论的基本内容。</w:t>
      </w:r>
    </w:p>
    <w:p w14:paraId="0A0F5D16" w14:textId="77777777" w:rsidR="009D0F32" w:rsidRDefault="00000000">
      <w:pPr>
        <w:tabs>
          <w:tab w:val="left" w:pos="720"/>
        </w:tabs>
        <w:spacing w:line="36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现代时期的社会学流派及其理论观点。结构功能主义、社会冲突论、社会交换理论、符号互动论、社会结构理论、常人方法论、现象学社会学、社会现代化理论的基本内容。</w:t>
      </w:r>
    </w:p>
    <w:p w14:paraId="0A72C03B" w14:textId="77777777" w:rsidR="009D0F32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3.后</w:t>
      </w:r>
      <w:r>
        <w:rPr>
          <w:rFonts w:cs="宋体" w:hint="eastAsia"/>
          <w:sz w:val="24"/>
          <w:szCs w:val="24"/>
        </w:rPr>
        <w:t>现代社会理论的社会学观点与内容。哈贝马斯的沟通行动理论</w:t>
      </w:r>
      <w:r>
        <w:rPr>
          <w:rFonts w:cs="Times New Roman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</w:rPr>
        <w:t>吉登斯的结构化理论</w:t>
      </w:r>
      <w:r>
        <w:rPr>
          <w:rFonts w:cs="Times New Roman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</w:rPr>
        <w:t>布迪厄的建构论的结构主义</w:t>
      </w:r>
      <w:r>
        <w:rPr>
          <w:rFonts w:cs="Times New Roman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</w:rPr>
        <w:t>福柯、鲍德里亚、鲍曼等人的后现代社会理论。</w:t>
      </w:r>
    </w:p>
    <w:p w14:paraId="6F45437D" w14:textId="77777777" w:rsidR="009D0F32" w:rsidRDefault="00000000">
      <w:pPr>
        <w:tabs>
          <w:tab w:val="left" w:pos="720"/>
        </w:tabs>
        <w:spacing w:line="360" w:lineRule="atLeas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（三）社会学在中国使用研究过程中产生的本土化思想内容。</w:t>
      </w:r>
    </w:p>
    <w:p w14:paraId="4F3B0B1E" w14:textId="77777777" w:rsidR="009D0F32" w:rsidRDefault="00000000">
      <w:pPr>
        <w:tabs>
          <w:tab w:val="left" w:pos="720"/>
        </w:tabs>
        <w:spacing w:line="360" w:lineRule="atLeas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1.20世纪上半叶中国社会学学术的发展。</w:t>
      </w:r>
    </w:p>
    <w:p w14:paraId="27266FB7" w14:textId="77777777" w:rsidR="009D0F32" w:rsidRDefault="00000000">
      <w:pPr>
        <w:tabs>
          <w:tab w:val="left" w:pos="720"/>
        </w:tabs>
        <w:spacing w:line="360" w:lineRule="atLeas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2.1980年代之后中国社会学学术的发展。</w:t>
      </w:r>
    </w:p>
    <w:p w14:paraId="089895F4" w14:textId="67802692" w:rsidR="009D0F32" w:rsidRDefault="004A79CB" w:rsidP="004A79CB">
      <w:pPr>
        <w:spacing w:line="340" w:lineRule="exact"/>
        <w:outlineLvl w:val="0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</w:t>
      </w:r>
      <w:r w:rsidR="00000000">
        <w:rPr>
          <w:rFonts w:ascii="宋体" w:hAnsi="宋体" w:cs="宋体" w:hint="eastAsia"/>
          <w:b/>
          <w:bCs/>
          <w:sz w:val="24"/>
          <w:szCs w:val="24"/>
        </w:rPr>
        <w:t>试卷结构</w:t>
      </w:r>
    </w:p>
    <w:p w14:paraId="60BD5647" w14:textId="77777777" w:rsidR="009D0F32" w:rsidRDefault="00000000">
      <w:pPr>
        <w:spacing w:line="360" w:lineRule="atLeas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（一）概念</w:t>
      </w:r>
    </w:p>
    <w:p w14:paraId="5AA3DB2D" w14:textId="77777777" w:rsidR="009D0F32" w:rsidRDefault="00000000">
      <w:pPr>
        <w:spacing w:line="360" w:lineRule="atLeas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（二）简答题</w:t>
      </w:r>
    </w:p>
    <w:p w14:paraId="5B1C3113" w14:textId="77777777" w:rsidR="009D0F32" w:rsidRDefault="00000000">
      <w:pPr>
        <w:spacing w:line="360" w:lineRule="atLeast"/>
        <w:rPr>
          <w:rFonts w:ascii="宋体" w:cs="Times New Roman"/>
          <w:sz w:val="24"/>
          <w:szCs w:val="24"/>
        </w:rPr>
      </w:pPr>
      <w:r>
        <w:rPr>
          <w:rFonts w:ascii="宋体" w:cs="Times New Roman" w:hint="eastAsia"/>
          <w:sz w:val="24"/>
          <w:szCs w:val="24"/>
        </w:rPr>
        <w:t>（三）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63939D09" w14:textId="77777777" w:rsidR="009D0F32" w:rsidRDefault="00000000">
      <w:pPr>
        <w:spacing w:line="340" w:lineRule="exact"/>
        <w:outlineLvl w:val="0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</w:t>
      </w:r>
    </w:p>
    <w:p w14:paraId="30FC5B21" w14:textId="77777777" w:rsidR="009D0F32" w:rsidRDefault="00000000">
      <w:pPr>
        <w:spacing w:line="360" w:lineRule="atLeas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）《社会学概论》，《社会学概论》编写组，人民出版社2020年。</w:t>
      </w:r>
    </w:p>
    <w:p w14:paraId="5C40DA4D" w14:textId="77777777" w:rsidR="009D0F32" w:rsidRDefault="00000000">
      <w:pPr>
        <w:spacing w:line="360" w:lineRule="atLeas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（2）《社会学概论新修》，郑杭生编，中国人民大学出版社</w:t>
      </w:r>
      <w:r>
        <w:rPr>
          <w:rFonts w:ascii="宋体" w:hAnsi="宋体" w:cs="宋体"/>
          <w:color w:val="000000"/>
          <w:sz w:val="24"/>
          <w:szCs w:val="24"/>
        </w:rPr>
        <w:t>201</w:t>
      </w:r>
      <w:r>
        <w:rPr>
          <w:rFonts w:ascii="宋体" w:hAnsi="宋体" w:cs="宋体" w:hint="eastAsia"/>
          <w:color w:val="000000"/>
          <w:sz w:val="24"/>
          <w:szCs w:val="24"/>
        </w:rPr>
        <w:t>9年。</w:t>
      </w:r>
    </w:p>
    <w:p w14:paraId="3F03A998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（3）《外国社会学史》，贾春增编著，中国人民大学出版社</w:t>
      </w:r>
      <w:r>
        <w:rPr>
          <w:rFonts w:ascii="宋体" w:hAnsi="宋体" w:cs="宋体"/>
          <w:color w:val="000000"/>
          <w:sz w:val="24"/>
          <w:szCs w:val="24"/>
        </w:rPr>
        <w:t>2008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0A8DFC19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（4）《社会学理论的结构》（上、下）（第六版），乔纳森</w:t>
      </w:r>
      <w:r>
        <w:rPr>
          <w:rFonts w:ascii="宋体" w:cs="宋体"/>
          <w:color w:val="000000"/>
          <w:sz w:val="24"/>
          <w:szCs w:val="24"/>
        </w:rPr>
        <w:t>.</w:t>
      </w:r>
      <w:r>
        <w:rPr>
          <w:rFonts w:ascii="宋体" w:hAnsi="宋体" w:cs="宋体" w:hint="eastAsia"/>
          <w:color w:val="000000"/>
          <w:sz w:val="24"/>
          <w:szCs w:val="24"/>
        </w:rPr>
        <w:t>特纳著，浙江人民出版社</w:t>
      </w:r>
      <w:r>
        <w:rPr>
          <w:rFonts w:ascii="宋体" w:hAnsi="宋体" w:cs="宋体"/>
          <w:color w:val="000000"/>
          <w:sz w:val="24"/>
          <w:szCs w:val="24"/>
        </w:rPr>
        <w:t>200</w:t>
      </w:r>
      <w:r>
        <w:rPr>
          <w:rFonts w:ascii="宋体" w:hAnsi="宋体" w:cs="宋体" w:hint="eastAsia"/>
          <w:color w:val="000000"/>
          <w:sz w:val="24"/>
          <w:szCs w:val="24"/>
        </w:rPr>
        <w:t>1年。</w:t>
      </w:r>
    </w:p>
    <w:p w14:paraId="040CF053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（5）《西方社会学历史与体系》（经典贡献），周晓虹著，上海人民出版社</w:t>
      </w:r>
      <w:r>
        <w:rPr>
          <w:rFonts w:ascii="宋体" w:hAnsi="宋体" w:cs="宋体"/>
          <w:color w:val="000000"/>
          <w:sz w:val="24"/>
          <w:szCs w:val="24"/>
        </w:rPr>
        <w:t>2000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F6C5E30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（6）《古典社会学理论》，[美]瑞泽尔著，</w:t>
      </w:r>
      <w:hyperlink r:id="rId6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>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B6666EC" w14:textId="77777777" w:rsidR="009D0F32" w:rsidRDefault="00000000">
      <w:pPr>
        <w:spacing w:line="360" w:lineRule="atLeas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（7）《</w:t>
      </w:r>
      <w:hyperlink r:id="rId7" w:tgtFrame="_parent" w:tooltip="查看该书详细信息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当代社会学理论及其古典根源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》，[美]瑞泽尔著，</w:t>
      </w:r>
      <w:hyperlink r:id="rId8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</w:t>
        </w:r>
      </w:hyperlink>
      <w:hyperlink r:id="rId9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>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</w:p>
    <w:p w14:paraId="228765F2" w14:textId="77777777" w:rsidR="009D0F32" w:rsidRDefault="00000000">
      <w:pPr>
        <w:spacing w:line="360" w:lineRule="atLeas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（8）《</w:t>
      </w:r>
      <w:hyperlink r:id="rId10" w:tgtFrame="_parent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后现代社会理论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》，[美]瑞泽尔著，</w:t>
      </w:r>
      <w:hyperlink r:id="rId11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>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3F5EB248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（9）《社会理论二十讲》，[德]汉斯·约阿斯、沃尔夫冈·克诺伯，上海人民出版社2021年。</w:t>
      </w:r>
    </w:p>
    <w:p w14:paraId="2EEA44EE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（10）《中国社会学史》，中国社会学史编写组，高等教育出版社2021年。</w:t>
      </w:r>
    </w:p>
    <w:p w14:paraId="6C6330F4" w14:textId="77777777" w:rsidR="009D0F32" w:rsidRDefault="00000000">
      <w:pPr>
        <w:spacing w:line="360" w:lineRule="atLeast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（11）《</w:t>
      </w:r>
      <w:bookmarkStart w:id="2" w:name="OLE_LINK1"/>
      <w:r>
        <w:rPr>
          <w:rFonts w:ascii="宋体" w:cs="宋体" w:hint="eastAsia"/>
          <w:color w:val="000000"/>
          <w:sz w:val="24"/>
          <w:szCs w:val="24"/>
        </w:rPr>
        <w:t>中国社会学经典导读</w:t>
      </w:r>
      <w:bookmarkEnd w:id="2"/>
      <w:r>
        <w:rPr>
          <w:rFonts w:ascii="宋体" w:cs="宋体" w:hint="eastAsia"/>
          <w:color w:val="000000"/>
          <w:sz w:val="24"/>
          <w:szCs w:val="24"/>
        </w:rPr>
        <w:t>》（上、下册），社会科学文献出版社2009年。</w:t>
      </w:r>
    </w:p>
    <w:sectPr w:rsidR="009D0F32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15B4B"/>
    <w:multiLevelType w:val="multilevel"/>
    <w:tmpl w:val="42515B4B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128617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B1020E"/>
    <w:rsid w:val="00010B71"/>
    <w:rsid w:val="00012F1B"/>
    <w:rsid w:val="000654DD"/>
    <w:rsid w:val="0008796F"/>
    <w:rsid w:val="000B4B7B"/>
    <w:rsid w:val="00133323"/>
    <w:rsid w:val="00137C48"/>
    <w:rsid w:val="00152F78"/>
    <w:rsid w:val="00197C28"/>
    <w:rsid w:val="001A27F6"/>
    <w:rsid w:val="001B6331"/>
    <w:rsid w:val="00200126"/>
    <w:rsid w:val="00204405"/>
    <w:rsid w:val="002A2B93"/>
    <w:rsid w:val="002F68F3"/>
    <w:rsid w:val="00313D85"/>
    <w:rsid w:val="00315C13"/>
    <w:rsid w:val="00321FB6"/>
    <w:rsid w:val="003262E3"/>
    <w:rsid w:val="003A3DE2"/>
    <w:rsid w:val="003C42C3"/>
    <w:rsid w:val="003F0E31"/>
    <w:rsid w:val="004265EB"/>
    <w:rsid w:val="00430D5D"/>
    <w:rsid w:val="00430E78"/>
    <w:rsid w:val="00465C66"/>
    <w:rsid w:val="00487D06"/>
    <w:rsid w:val="004A3286"/>
    <w:rsid w:val="004A79CB"/>
    <w:rsid w:val="004C0132"/>
    <w:rsid w:val="004F3A71"/>
    <w:rsid w:val="004F47C3"/>
    <w:rsid w:val="00535137"/>
    <w:rsid w:val="00546D03"/>
    <w:rsid w:val="00553FB8"/>
    <w:rsid w:val="00555ED5"/>
    <w:rsid w:val="00586189"/>
    <w:rsid w:val="005B7C8F"/>
    <w:rsid w:val="005D2C12"/>
    <w:rsid w:val="005E0092"/>
    <w:rsid w:val="005E3ACA"/>
    <w:rsid w:val="005E5802"/>
    <w:rsid w:val="00603C8C"/>
    <w:rsid w:val="00633245"/>
    <w:rsid w:val="00672C7A"/>
    <w:rsid w:val="00723F8E"/>
    <w:rsid w:val="00772840"/>
    <w:rsid w:val="00793F86"/>
    <w:rsid w:val="007B6ED1"/>
    <w:rsid w:val="007C261E"/>
    <w:rsid w:val="00817B95"/>
    <w:rsid w:val="008278DD"/>
    <w:rsid w:val="00854CEB"/>
    <w:rsid w:val="008A37FE"/>
    <w:rsid w:val="009529E0"/>
    <w:rsid w:val="00961889"/>
    <w:rsid w:val="009A0C00"/>
    <w:rsid w:val="009C367E"/>
    <w:rsid w:val="009D0F32"/>
    <w:rsid w:val="00A0313A"/>
    <w:rsid w:val="00A83D1C"/>
    <w:rsid w:val="00B309AF"/>
    <w:rsid w:val="00B73674"/>
    <w:rsid w:val="00BD3524"/>
    <w:rsid w:val="00BD4EDF"/>
    <w:rsid w:val="00BD6A7E"/>
    <w:rsid w:val="00BF2609"/>
    <w:rsid w:val="00C036F9"/>
    <w:rsid w:val="00C466FD"/>
    <w:rsid w:val="00C52E6D"/>
    <w:rsid w:val="00C65058"/>
    <w:rsid w:val="00C9296D"/>
    <w:rsid w:val="00CA1C01"/>
    <w:rsid w:val="00CE6E94"/>
    <w:rsid w:val="00D2724D"/>
    <w:rsid w:val="00D34096"/>
    <w:rsid w:val="00D34ECD"/>
    <w:rsid w:val="00D74C69"/>
    <w:rsid w:val="00DA2E10"/>
    <w:rsid w:val="00DA4841"/>
    <w:rsid w:val="00DA5DA2"/>
    <w:rsid w:val="00DB1DBB"/>
    <w:rsid w:val="00E26728"/>
    <w:rsid w:val="00E93502"/>
    <w:rsid w:val="00F73F5A"/>
    <w:rsid w:val="00F7567A"/>
    <w:rsid w:val="00FA2215"/>
    <w:rsid w:val="00FE3858"/>
    <w:rsid w:val="04B1020E"/>
    <w:rsid w:val="0DD342E7"/>
    <w:rsid w:val="0E1045CB"/>
    <w:rsid w:val="0E2B299D"/>
    <w:rsid w:val="15C9303E"/>
    <w:rsid w:val="19C91ADB"/>
    <w:rsid w:val="1BBF526F"/>
    <w:rsid w:val="1CD45B66"/>
    <w:rsid w:val="1FC8573B"/>
    <w:rsid w:val="283A432A"/>
    <w:rsid w:val="2D8B48A9"/>
    <w:rsid w:val="331E51E8"/>
    <w:rsid w:val="40E96D92"/>
    <w:rsid w:val="43115701"/>
    <w:rsid w:val="436E50C7"/>
    <w:rsid w:val="4AAA71A5"/>
    <w:rsid w:val="4ABC6DB4"/>
    <w:rsid w:val="508441B9"/>
    <w:rsid w:val="57990EC4"/>
    <w:rsid w:val="5C8A6FA6"/>
    <w:rsid w:val="5E6777A4"/>
    <w:rsid w:val="63E24F60"/>
    <w:rsid w:val="6AF14B03"/>
    <w:rsid w:val="6E107827"/>
    <w:rsid w:val="76AD5097"/>
    <w:rsid w:val="76E50B85"/>
    <w:rsid w:val="7B01409B"/>
    <w:rsid w:val="7C17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CC5C334"/>
  <w15:docId w15:val="{65C91534-1656-431F-9581-91E4D994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ody Text"/>
    <w:basedOn w:val="a"/>
    <w:link w:val="a6"/>
    <w:uiPriority w:val="99"/>
    <w:qFormat/>
    <w:pPr>
      <w:spacing w:after="12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4">
    <w:name w:val="文档结构图 字符"/>
    <w:link w:val="a3"/>
    <w:uiPriority w:val="99"/>
    <w:semiHidden/>
    <w:locked/>
    <w:rPr>
      <w:rFonts w:ascii="Times New Roman" w:hAnsi="Times New Roman" w:cs="Calibri"/>
      <w:sz w:val="2"/>
    </w:rPr>
  </w:style>
  <w:style w:type="character" w:customStyle="1" w:styleId="a6">
    <w:name w:val="正文文本 字符"/>
    <w:link w:val="a5"/>
    <w:uiPriority w:val="99"/>
    <w:semiHidden/>
    <w:qFormat/>
    <w:locked/>
    <w:rPr>
      <w:rFonts w:cs="Calibri"/>
      <w:sz w:val="21"/>
      <w:szCs w:val="21"/>
    </w:rPr>
  </w:style>
  <w:style w:type="character" w:customStyle="1" w:styleId="aa">
    <w:name w:val="页眉 字符"/>
    <w:link w:val="a9"/>
    <w:uiPriority w:val="99"/>
    <w:rPr>
      <w:rFonts w:cs="Calibri"/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rFonts w:cs="Calibri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rsid w:val="004A79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194.44.9:8080/opac/openlink.php?publisher=%B1%B1%BE%A9%B4%F3%D1%A7%B3%F6%B0%E6%C9%E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202.194.44.9:8080/opac/item.php?strMarcNo=000012738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02.194.44.9:8080/opac/openlink.php?publisher=%B1%B1%BE%A9%B4%F3%D1%A7%B3%F6%B0%E6%C9%E7" TargetMode="External"/><Relationship Id="rId11" Type="http://schemas.openxmlformats.org/officeDocument/2006/relationships/hyperlink" Target="http://202.194.44.9:8080/opac/openlink.php?publisher=%B1%B1%BE%A9%B4%F3%D1%A7%B3%F6%B0%E6%C9%E7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202.194.44.9:8080/opac/openlink.php?title=%BA%F3%CF%D6%B4%FA%C9%E7%BB%E1%D1%A7%C0%ED%C2%D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202.194.44.9:8080/opac/openlink.php?publisher=%B1%B1%BE%A9%B4%F3%D1%A7%B3%F6%B0%E6%C9%E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1700</Characters>
  <Application>Microsoft Office Word</Application>
  <DocSecurity>0</DocSecurity>
  <Lines>14</Lines>
  <Paragraphs>3</Paragraphs>
  <ScaleCrop>false</ScaleCrop>
  <Company>synu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2025-08-29T02:16:00Z</dcterms:created>
  <dcterms:modified xsi:type="dcterms:W3CDTF">2025-09-13T05:24:00Z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eyJoZGlkIjoiNzZhMjVlZDFhYjA5Y2JhZWMyZjAwZTU4Mzc4ODQzYzgifQ==</vt:lpwstr>
  </property>
  <property fmtid="{D5CDD505-2E9C-101B-9397-08002B2CF9AE}" pid="4" name="ICV">
    <vt:lpwstr>E36765E7613A44D5899B7A0D08D9CEB9_13</vt:lpwstr>
  </property>
</Properties>
</file>