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36B5E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《社会政策概论》考试大纲</w:t>
      </w:r>
    </w:p>
    <w:p w14:paraId="11D34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ascii="宋体" w:cs="Times New Roman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一、考试要求</w:t>
      </w:r>
    </w:p>
    <w:p w14:paraId="6A22E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要求考生全面系统地掌握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社会工作政策与法规的体系和基本内容，</w:t>
      </w:r>
      <w:r>
        <w:rPr>
          <w:rFonts w:hint="eastAsia" w:ascii="宋体" w:hAnsi="宋体" w:cs="宋体"/>
          <w:sz w:val="28"/>
          <w:szCs w:val="28"/>
        </w:rPr>
        <w:t>并能够运用相关知识理解、分析具体的社会政策及其影响范围。</w:t>
      </w:r>
    </w:p>
    <w:p w14:paraId="09973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ascii="宋体" w:cs="Times New Roman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二、知识和能力的要求与范围</w:t>
      </w:r>
    </w:p>
    <w:p w14:paraId="5550C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 w:cs="宋体"/>
          <w:sz w:val="28"/>
          <w:szCs w:val="28"/>
        </w:rPr>
        <w:t>社会</w:t>
      </w:r>
      <w:r>
        <w:rPr>
          <w:rFonts w:hint="eastAsia" w:cs="宋体"/>
          <w:sz w:val="28"/>
          <w:szCs w:val="28"/>
          <w:lang w:val="en-US" w:eastAsia="zh-CN"/>
        </w:rPr>
        <w:t>工作法规与</w:t>
      </w:r>
      <w:r>
        <w:rPr>
          <w:rFonts w:hint="eastAsia" w:cs="宋体"/>
          <w:sz w:val="28"/>
          <w:szCs w:val="28"/>
        </w:rPr>
        <w:t>政策</w:t>
      </w:r>
      <w:r>
        <w:rPr>
          <w:rFonts w:hint="eastAsia" w:cs="宋体"/>
          <w:sz w:val="28"/>
          <w:szCs w:val="28"/>
          <w:lang w:val="en-US" w:eastAsia="zh-CN"/>
        </w:rPr>
        <w:t>概述</w:t>
      </w:r>
    </w:p>
    <w:p w14:paraId="2C830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（二）</w:t>
      </w:r>
      <w:r>
        <w:rPr>
          <w:rFonts w:hint="default" w:cs="宋体"/>
          <w:sz w:val="28"/>
          <w:szCs w:val="28"/>
          <w:lang w:val="en-US" w:eastAsia="zh-CN"/>
        </w:rPr>
        <w:t>社会工作专业人才队伍建设法规与政策</w:t>
      </w:r>
    </w:p>
    <w:p w14:paraId="6B91F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（三）我国社会救助法规与政策</w:t>
      </w:r>
    </w:p>
    <w:p w14:paraId="38445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（四）我国特定人群权益保护法规与政策</w:t>
      </w:r>
    </w:p>
    <w:p w14:paraId="13533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（五）我国婚姻家庭法规与政策</w:t>
      </w:r>
    </w:p>
    <w:p w14:paraId="78DA6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（六）我国人民调解、信访工作和突发事件应对法规与政策</w:t>
      </w:r>
    </w:p>
    <w:p w14:paraId="17718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（七）我国社区矫正、禁毒和治安管理处罚法规与政策</w:t>
      </w:r>
    </w:p>
    <w:p w14:paraId="03F68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（八）我国烈士褒扬与优抚安置法规与政策</w:t>
      </w:r>
    </w:p>
    <w:p w14:paraId="37D6D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（九）我国城乡基层群众自治和社区建设法规与政策</w:t>
      </w:r>
    </w:p>
    <w:p w14:paraId="67F26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（十）我国公益慈善</w:t>
      </w:r>
      <w:bookmarkStart w:id="0" w:name="_GoBack"/>
      <w:bookmarkEnd w:id="0"/>
      <w:r>
        <w:rPr>
          <w:rFonts w:hint="eastAsia" w:cs="宋体"/>
          <w:sz w:val="28"/>
          <w:szCs w:val="28"/>
          <w:lang w:val="en-US" w:eastAsia="zh-CN"/>
        </w:rPr>
        <w:t>事业与志愿服务法规与政策</w:t>
      </w:r>
    </w:p>
    <w:p w14:paraId="39400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（十一）我国社会组织法规与政策</w:t>
      </w:r>
    </w:p>
    <w:p w14:paraId="3EDA2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（十二）我国社会保险法规与政策</w:t>
      </w:r>
    </w:p>
    <w:p w14:paraId="31413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（十三）我国劳动就业和劳动关系法规与政策</w:t>
      </w:r>
    </w:p>
    <w:p w14:paraId="378B2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（十四）我国健康与计划生育法规与政策</w:t>
      </w:r>
    </w:p>
    <w:p w14:paraId="6E8D3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ascii="宋体" w:cs="Times New Roman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三、试卷结构</w:t>
      </w:r>
    </w:p>
    <w:p w14:paraId="0ED28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简答题</w:t>
      </w:r>
    </w:p>
    <w:p w14:paraId="61F98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论述题</w:t>
      </w:r>
    </w:p>
    <w:p w14:paraId="3A3B7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四、</w:t>
      </w:r>
      <w:r>
        <w:rPr>
          <w:rFonts w:hint="eastAsia" w:ascii="宋体" w:hAnsi="宋体"/>
          <w:b/>
          <w:sz w:val="28"/>
          <w:szCs w:val="28"/>
        </w:rPr>
        <w:t>参考书目</w:t>
      </w:r>
    </w:p>
    <w:p w14:paraId="59733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cs="宋体"/>
          <w:color w:val="auto"/>
          <w:sz w:val="28"/>
          <w:szCs w:val="28"/>
        </w:rPr>
        <w:t>《</w:t>
      </w:r>
      <w:r>
        <w:rPr>
          <w:rFonts w:hint="eastAsia" w:cs="宋体"/>
          <w:color w:val="auto"/>
          <w:sz w:val="28"/>
          <w:szCs w:val="28"/>
          <w:lang w:val="en-US" w:eastAsia="zh-CN"/>
        </w:rPr>
        <w:t>社会工作法规与政策</w:t>
      </w:r>
      <w:r>
        <w:rPr>
          <w:rFonts w:hint="eastAsia" w:cs="宋体"/>
          <w:color w:val="auto"/>
          <w:sz w:val="28"/>
          <w:szCs w:val="28"/>
        </w:rPr>
        <w:t>》（中级）全国社会工作者职业水平考试指导教材，中国社会出版社最新版。</w:t>
      </w:r>
    </w:p>
    <w:sectPr>
      <w:pgSz w:w="11906" w:h="16838"/>
      <w:pgMar w:top="1134" w:right="1134" w:bottom="1134" w:left="1134" w:header="567" w:footer="62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1020E"/>
    <w:rsid w:val="00322286"/>
    <w:rsid w:val="005B6374"/>
    <w:rsid w:val="00747159"/>
    <w:rsid w:val="008C5D20"/>
    <w:rsid w:val="00F1534E"/>
    <w:rsid w:val="030942BB"/>
    <w:rsid w:val="04B1020E"/>
    <w:rsid w:val="067E1C5D"/>
    <w:rsid w:val="0E1045CB"/>
    <w:rsid w:val="15885E58"/>
    <w:rsid w:val="15C9303E"/>
    <w:rsid w:val="1FC8573B"/>
    <w:rsid w:val="25615D95"/>
    <w:rsid w:val="283A432A"/>
    <w:rsid w:val="2D8B48A9"/>
    <w:rsid w:val="2F0C701D"/>
    <w:rsid w:val="331E51E8"/>
    <w:rsid w:val="3BCE19A8"/>
    <w:rsid w:val="59B74ACA"/>
    <w:rsid w:val="63E24F60"/>
    <w:rsid w:val="63F92F7E"/>
    <w:rsid w:val="6AF14B03"/>
    <w:rsid w:val="6BED7D20"/>
    <w:rsid w:val="6E107827"/>
    <w:rsid w:val="764B5127"/>
    <w:rsid w:val="76AD5097"/>
    <w:rsid w:val="76E50B85"/>
    <w:rsid w:val="7D3F3087"/>
    <w:rsid w:val="7E090BDA"/>
    <w:rsid w:val="7EB067C7"/>
    <w:rsid w:val="7F31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synu</Company>
  <Pages>1</Pages>
  <Words>379</Words>
  <Characters>379</Characters>
  <Lines>0</Lines>
  <Paragraphs>0</Paragraphs>
  <TotalTime>34</TotalTime>
  <ScaleCrop>false</ScaleCrop>
  <LinksUpToDate>false</LinksUpToDate>
  <CharactersWithSpaces>379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2016-09-19T01:25:00Z</dcterms:created>
  <dc:creator>Administrator</dc:creator>
  <cp:lastModifiedBy>Nn</cp:lastModifiedBy>
  <dcterms:modified xsi:type="dcterms:W3CDTF">2025-08-29T05:23:18Z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eyJoZGlkIjoiYmVmNzg1YTFmMzQ3NjM4MWQ3YzNhN2ZiOGJjZTgxNjQiLCJ1c2VySWQiOiIyNzg0NjY5NDUifQ==</vt:lpwstr>
  </property>
  <property fmtid="{D5CDD505-2E9C-101B-9397-08002B2CF9AE}" pid="4" name="ICV">
    <vt:lpwstr>BA6030E21B2C449AAE2AC3C1705DBEBB_13</vt:lpwstr>
  </property>
</Properties>
</file>