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C1A4B">
      <w:pPr>
        <w:widowControl/>
        <w:wordWrap w:val="0"/>
        <w:spacing w:line="330" w:lineRule="atLeast"/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《教育概论》考试大纲</w:t>
      </w:r>
    </w:p>
    <w:p w14:paraId="1369838B">
      <w:pPr>
        <w:spacing w:line="400" w:lineRule="exact"/>
        <w:rPr>
          <w:rFonts w:ascii="宋体" w:cs="Times New Roman"/>
          <w:b/>
          <w:bCs/>
          <w:sz w:val="24"/>
          <w:szCs w:val="24"/>
        </w:rPr>
      </w:pPr>
    </w:p>
    <w:p w14:paraId="51E82C3C">
      <w:pPr>
        <w:spacing w:line="30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Ⅰ、考试性质</w:t>
      </w:r>
    </w:p>
    <w:p w14:paraId="52F5D13D">
      <w:pPr>
        <w:spacing w:line="300" w:lineRule="auto"/>
        <w:ind w:firstLine="570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《教育概论》是为报考教育学各专业的同等学力硕士研究生而设置的加试科目，其目的是科学、有效地测试考生教育学专业基础知识、基本理论的水平，以及分析问题、解决问题的能力，确保硕士研究生的招生质量。</w:t>
      </w:r>
    </w:p>
    <w:p w14:paraId="3B68EA07">
      <w:pPr>
        <w:spacing w:line="300" w:lineRule="auto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Ⅱ、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考试目标及要求</w:t>
      </w:r>
    </w:p>
    <w:p w14:paraId="42E6D25A">
      <w:pPr>
        <w:spacing w:line="300" w:lineRule="auto"/>
        <w:rPr>
          <w:rFonts w:ascii="宋体" w:cs="Times New Roman"/>
          <w:b/>
          <w:bCs/>
          <w:sz w:val="28"/>
          <w:szCs w:val="28"/>
        </w:rPr>
      </w:pPr>
      <w:r>
        <w:t xml:space="preserve">   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要求考生系统掌握教育学的基本概念、基础知识和基本理论，能够运用所学的基本理论、基本知识分析、判断和解决有关教育的理论问题和实际问题。</w:t>
      </w:r>
    </w:p>
    <w:p w14:paraId="2C20AF4C">
      <w:pPr>
        <w:widowControl/>
        <w:spacing w:before="100" w:beforeAutospacing="1" w:after="100" w:afterAutospacing="1" w:line="360" w:lineRule="atLeast"/>
        <w:outlineLvl w:val="0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Ⅲ</w:t>
      </w:r>
      <w:bookmarkStart w:id="7" w:name="_GoBack"/>
      <w:bookmarkEnd w:id="7"/>
      <w:r>
        <w:rPr>
          <w:rFonts w:hint="eastAsia" w:ascii="宋体" w:hAnsi="宋体" w:cs="宋体"/>
          <w:b/>
          <w:bCs/>
          <w:sz w:val="24"/>
          <w:szCs w:val="24"/>
        </w:rPr>
        <w:t>、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试卷结构说明</w:t>
      </w:r>
    </w:p>
    <w:p w14:paraId="2C20AF4C">
      <w:pPr>
        <w:widowControl/>
        <w:spacing w:before="0" w:beforeAutospacing="0" w:after="0" w:afterAutospacing="0" w:line="300" w:lineRule="auto"/>
        <w:ind w:firstLine="0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名词解释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约占20%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</w:t>
      </w:r>
    </w:p>
    <w:p w14:paraId="6C863403">
      <w:pPr>
        <w:spacing w:line="300" w:lineRule="auto"/>
        <w:ind w:firstLine="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简答题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约占30%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</w:t>
      </w:r>
    </w:p>
    <w:p w14:paraId="73864EF9">
      <w:pPr>
        <w:spacing w:line="300" w:lineRule="auto"/>
        <w:ind w:firstLine="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3.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论述题 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约占50%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</w:p>
    <w:p w14:paraId="02909847">
      <w:pPr>
        <w:spacing w:line="300" w:lineRule="auto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四、参考书目</w:t>
      </w:r>
    </w:p>
    <w:p w14:paraId="002E8BFA">
      <w:pPr>
        <w:spacing w:line="300" w:lineRule="auto"/>
        <w:ind w:firstLine="280" w:firstLineChars="100"/>
        <w:rPr>
          <w:rFonts w:hint="eastAsia" w:ascii="宋体" w:hAnsi="宋体" w:cs="宋体"/>
          <w:color w:val="000000"/>
          <w:kern w:val="0"/>
          <w:sz w:val="28"/>
          <w:szCs w:val="28"/>
        </w:rPr>
      </w:pPr>
      <w:bookmarkStart w:id="0" w:name="_Toc24457"/>
      <w:r>
        <w:rPr>
          <w:rFonts w:hint="eastAsia" w:ascii="宋体" w:hAnsi="宋体" w:cs="宋体"/>
          <w:color w:val="000000"/>
          <w:kern w:val="0"/>
          <w:sz w:val="28"/>
          <w:szCs w:val="28"/>
        </w:rPr>
        <w:t>1.《教育学原理》柳海民主编，高等教育出版社，2011年5月第1版。</w:t>
      </w:r>
    </w:p>
    <w:p w14:paraId="14BCA16F">
      <w:pPr>
        <w:spacing w:line="300" w:lineRule="auto"/>
        <w:ind w:firstLine="280" w:firstLineChars="1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2.</w:t>
      </w:r>
      <w:r>
        <w:rPr>
          <w:rFonts w:hint="eastAsia" w:ascii="Verdana" w:hAnsi="Verdana" w:cs="宋体"/>
          <w:color w:val="000000"/>
          <w:kern w:val="0"/>
          <w:sz w:val="28"/>
          <w:szCs w:val="28"/>
        </w:rPr>
        <w:t xml:space="preserve"> 《教育学原理》教育学原理编写组，高等教育出版社，201</w:t>
      </w:r>
      <w:r>
        <w:rPr>
          <w:rFonts w:ascii="Verdana" w:hAnsi="Verdana" w:cs="宋体"/>
          <w:color w:val="000000"/>
          <w:kern w:val="0"/>
          <w:sz w:val="28"/>
          <w:szCs w:val="28"/>
        </w:rPr>
        <w:t>9</w:t>
      </w:r>
      <w:r>
        <w:rPr>
          <w:rFonts w:hint="eastAsia" w:ascii="Verdana" w:hAnsi="Verdana" w:cs="宋体"/>
          <w:color w:val="000000"/>
          <w:kern w:val="0"/>
          <w:sz w:val="28"/>
          <w:szCs w:val="28"/>
        </w:rPr>
        <w:t>年。</w:t>
      </w:r>
    </w:p>
    <w:p w14:paraId="2389DEDC">
      <w:pPr>
        <w:pStyle w:val="5"/>
        <w:shd w:val="clear" w:color="auto" w:fill="FFFFFF"/>
        <w:spacing w:after="270" w:line="330" w:lineRule="atLeast"/>
        <w:jc w:val="both"/>
        <w:rPr>
          <w:rFonts w:hint="eastAsia" w:cs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IV </w:t>
      </w:r>
      <w:r>
        <w:rPr>
          <w:rFonts w:hint="eastAsia"/>
          <w:b/>
          <w:bCs/>
          <w:color w:val="000000"/>
          <w:sz w:val="28"/>
          <w:szCs w:val="28"/>
        </w:rPr>
        <w:t>、考试内容</w:t>
      </w:r>
    </w:p>
    <w:p w14:paraId="7B3768B2">
      <w:pPr>
        <w:spacing w:line="300" w:lineRule="auto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>
        <w:rPr>
          <w:rFonts w:hint="eastAsia" w:cs="宋体"/>
          <w:b/>
          <w:bCs/>
          <w:sz w:val="24"/>
          <w:szCs w:val="24"/>
        </w:rPr>
        <w:t>第一章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 w:cs="宋体"/>
          <w:b/>
          <w:bCs/>
          <w:sz w:val="24"/>
          <w:szCs w:val="24"/>
        </w:rPr>
        <w:t>教育与教育学</w:t>
      </w:r>
      <w:bookmarkEnd w:id="0"/>
    </w:p>
    <w:p w14:paraId="17B87F82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一、教育的认识</w:t>
      </w:r>
    </w:p>
    <w:p w14:paraId="1C006809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（一）教育的概念</w:t>
      </w:r>
    </w:p>
    <w:p w14:paraId="56A3D186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教育的词源；教育的定义。</w:t>
      </w:r>
    </w:p>
    <w:p w14:paraId="65A9DA9E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（二）教育的要素</w:t>
      </w:r>
    </w:p>
    <w:p w14:paraId="4034D08A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（三）教育的形态</w:t>
      </w:r>
    </w:p>
    <w:p w14:paraId="4531229D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非制度化的教育与制度化的教育；家庭教育、学校教育与社会教育。</w:t>
      </w:r>
    </w:p>
    <w:p w14:paraId="0909AAC5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二、教育的历史发展</w:t>
      </w:r>
    </w:p>
    <w:p w14:paraId="52E8F0DA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（一）教育的起源</w:t>
      </w:r>
    </w:p>
    <w:p w14:paraId="4D6CB841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教育的生物起源说；教育的心理起源说；教育的劳动起源说。</w:t>
      </w:r>
    </w:p>
    <w:p w14:paraId="5EE58661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（二）教育的历史发展</w:t>
      </w:r>
    </w:p>
    <w:p w14:paraId="26611F3E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农业社会的教育；工业社会的教育；信息社会的教育。</w:t>
      </w:r>
    </w:p>
    <w:p w14:paraId="76F8457E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三、教育学的产生与发展</w:t>
      </w:r>
    </w:p>
    <w:p w14:paraId="2D8EE6EA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（一）教育学的创立</w:t>
      </w:r>
      <w:r>
        <w:rPr>
          <w:rFonts w:ascii="楷体" w:hAnsi="楷体" w:eastAsia="楷体" w:cs="楷体"/>
          <w:sz w:val="24"/>
          <w:szCs w:val="24"/>
        </w:rPr>
        <w:t xml:space="preserve"> </w:t>
      </w:r>
    </w:p>
    <w:p w14:paraId="5E3D6776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（二）教育学的发展</w:t>
      </w:r>
    </w:p>
    <w:p w14:paraId="74B70C81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实验教育学；实用主义教育学；</w:t>
      </w:r>
    </w:p>
    <w:p w14:paraId="2D67AD9F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四、教育学的价值</w:t>
      </w:r>
    </w:p>
    <w:p w14:paraId="7D7C70DE">
      <w:pPr>
        <w:spacing w:line="360" w:lineRule="auto"/>
        <w:ind w:firstLine="482" w:firstLineChars="200"/>
        <w:outlineLvl w:val="1"/>
        <w:rPr>
          <w:rFonts w:cs="Times New Roman"/>
          <w:b/>
          <w:bCs/>
          <w:sz w:val="24"/>
          <w:szCs w:val="24"/>
        </w:rPr>
      </w:pPr>
      <w:bookmarkStart w:id="1" w:name="_Toc23690"/>
      <w:r>
        <w:rPr>
          <w:rFonts w:hint="eastAsia" w:cs="宋体"/>
          <w:b/>
          <w:bCs/>
          <w:sz w:val="24"/>
          <w:szCs w:val="24"/>
        </w:rPr>
        <w:t>第二章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 w:cs="宋体"/>
          <w:b/>
          <w:bCs/>
          <w:sz w:val="24"/>
          <w:szCs w:val="24"/>
        </w:rPr>
        <w:t>教育功能</w:t>
      </w:r>
      <w:bookmarkEnd w:id="1"/>
    </w:p>
    <w:p w14:paraId="2A02F920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一、教育功能的概述</w:t>
      </w:r>
    </w:p>
    <w:p w14:paraId="4F1BF97F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（一）教育功能的概念</w:t>
      </w:r>
      <w:r>
        <w:rPr>
          <w:rFonts w:ascii="楷体" w:hAnsi="楷体" w:eastAsia="楷体" w:cs="楷体"/>
          <w:sz w:val="24"/>
          <w:szCs w:val="24"/>
        </w:rPr>
        <w:t xml:space="preserve"> </w:t>
      </w:r>
    </w:p>
    <w:p w14:paraId="7F3F51CD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（二）教育功能的类型</w:t>
      </w:r>
    </w:p>
    <w:p w14:paraId="3B322F6B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二、教育的个体功能</w:t>
      </w:r>
    </w:p>
    <w:p w14:paraId="0F51DEC9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（一）教育对个体发展的促进功能</w:t>
      </w:r>
    </w:p>
    <w:p w14:paraId="52DC805D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（二）教育的个体谋生和享用功能</w:t>
      </w:r>
    </w:p>
    <w:p w14:paraId="7035443A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（三）教育对个体发展的负向功能</w:t>
      </w:r>
    </w:p>
    <w:p w14:paraId="46875A1C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三、教育的社会功能</w:t>
      </w:r>
    </w:p>
    <w:p w14:paraId="5198B385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（一）教育改善人口质量，提高民族素质的功能</w:t>
      </w:r>
    </w:p>
    <w:p w14:paraId="6A2BDCDD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（二）教育促进文化延续和发展的功能</w:t>
      </w:r>
    </w:p>
    <w:p w14:paraId="2FC50B8A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（三）教育促进经济发展的功能</w:t>
      </w:r>
    </w:p>
    <w:p w14:paraId="35586D46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（四）教育对社会发展的负向功能</w:t>
      </w:r>
    </w:p>
    <w:p w14:paraId="1C64DC7D">
      <w:pPr>
        <w:spacing w:line="360" w:lineRule="auto"/>
        <w:ind w:firstLine="482" w:firstLineChars="200"/>
        <w:outlineLvl w:val="1"/>
        <w:rPr>
          <w:rFonts w:cs="Times New Roman"/>
          <w:b/>
          <w:bCs/>
          <w:sz w:val="24"/>
          <w:szCs w:val="24"/>
        </w:rPr>
      </w:pPr>
      <w:bookmarkStart w:id="2" w:name="_Toc5508"/>
      <w:r>
        <w:rPr>
          <w:rFonts w:hint="eastAsia" w:cs="宋体"/>
          <w:b/>
          <w:bCs/>
          <w:sz w:val="24"/>
          <w:szCs w:val="24"/>
        </w:rPr>
        <w:t>第三章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 w:cs="宋体"/>
          <w:b/>
          <w:bCs/>
          <w:sz w:val="24"/>
          <w:szCs w:val="24"/>
        </w:rPr>
        <w:t>教育目的</w:t>
      </w:r>
      <w:bookmarkEnd w:id="2"/>
    </w:p>
    <w:p w14:paraId="646B7AE1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一、教育目的的类型与功能</w:t>
      </w:r>
    </w:p>
    <w:p w14:paraId="0A55F0EB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（一）教育目的的概念</w:t>
      </w:r>
      <w:r>
        <w:rPr>
          <w:rFonts w:ascii="楷体" w:hAnsi="楷体" w:eastAsia="楷体" w:cs="楷体"/>
          <w:sz w:val="24"/>
          <w:szCs w:val="24"/>
        </w:rPr>
        <w:t xml:space="preserve"> </w:t>
      </w:r>
    </w:p>
    <w:p w14:paraId="1E081F6B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（二）教育目的的类型</w:t>
      </w:r>
    </w:p>
    <w:p w14:paraId="38AA209E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（三）教育目的的功能</w:t>
      </w:r>
    </w:p>
    <w:p w14:paraId="71B21195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二、教育目的的选择与确立</w:t>
      </w:r>
    </w:p>
    <w:p w14:paraId="57596635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（一）教育目的选择与确立的基本依据</w:t>
      </w:r>
    </w:p>
    <w:p w14:paraId="1BB2DA72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（二）选择与确立教育目的基本价值取向</w:t>
      </w:r>
    </w:p>
    <w:p w14:paraId="3772FD10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人本位的价值取向；社会本位的价值取向</w:t>
      </w:r>
      <w:r>
        <w:rPr>
          <w:rFonts w:ascii="楷体" w:hAnsi="楷体" w:eastAsia="楷体" w:cs="楷体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14:paraId="51632AC0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三、我国的教育目的</w:t>
      </w:r>
      <w:r>
        <w:rPr>
          <w:rFonts w:ascii="楷体" w:hAnsi="楷体" w:eastAsia="楷体" w:cs="楷体"/>
          <w:sz w:val="24"/>
          <w:szCs w:val="24"/>
        </w:rPr>
        <w:t xml:space="preserve"> </w:t>
      </w:r>
    </w:p>
    <w:p w14:paraId="646BDCB7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（一）我国的教育目的及其精神实质</w:t>
      </w:r>
    </w:p>
    <w:p w14:paraId="18FF57F0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我国现阶段的教育目的；我国教育目的的精神实质。</w:t>
      </w:r>
    </w:p>
    <w:p w14:paraId="16DD448B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（二）我国教育目的的理论基础</w:t>
      </w:r>
    </w:p>
    <w:p w14:paraId="419B3E5F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（三）我国全面发展教育的基本构成</w:t>
      </w:r>
    </w:p>
    <w:p w14:paraId="7BB48CFD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德育、智育、体育、美育和劳动教育的概念及其相互关系。</w:t>
      </w:r>
    </w:p>
    <w:p w14:paraId="5891B4E1">
      <w:pPr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（四）实现教育目的的策略</w:t>
      </w:r>
    </w:p>
    <w:p w14:paraId="68D4F606">
      <w:pPr>
        <w:spacing w:line="360" w:lineRule="auto"/>
        <w:ind w:firstLine="482" w:firstLineChars="200"/>
        <w:outlineLvl w:val="1"/>
        <w:rPr>
          <w:rFonts w:cs="Times New Roman"/>
          <w:b/>
          <w:bCs/>
          <w:sz w:val="24"/>
          <w:szCs w:val="24"/>
        </w:rPr>
      </w:pPr>
      <w:bookmarkStart w:id="3" w:name="_Toc3731"/>
      <w:r>
        <w:rPr>
          <w:rFonts w:hint="eastAsia" w:cs="宋体"/>
          <w:b/>
          <w:bCs/>
          <w:sz w:val="24"/>
          <w:szCs w:val="24"/>
        </w:rPr>
        <w:t>第四章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 w:cs="宋体"/>
          <w:b/>
          <w:bCs/>
          <w:sz w:val="24"/>
          <w:szCs w:val="24"/>
        </w:rPr>
        <w:t>教育制度</w:t>
      </w:r>
      <w:bookmarkEnd w:id="3"/>
    </w:p>
    <w:p w14:paraId="4CEF3FA9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一、教育制度概述</w:t>
      </w:r>
    </w:p>
    <w:p w14:paraId="116A1D6D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（一）教育制度的概念</w:t>
      </w:r>
      <w:r>
        <w:rPr>
          <w:rFonts w:ascii="楷体" w:hAnsi="楷体" w:eastAsia="楷体" w:cs="楷体"/>
          <w:sz w:val="24"/>
          <w:szCs w:val="24"/>
        </w:rPr>
        <w:t xml:space="preserve"> </w:t>
      </w:r>
    </w:p>
    <w:p w14:paraId="2EF788B5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（二）教育制度的特点</w:t>
      </w:r>
    </w:p>
    <w:p w14:paraId="694464BD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二、我国现行教育制度的形态</w:t>
      </w:r>
      <w:r>
        <w:rPr>
          <w:rFonts w:ascii="楷体" w:hAnsi="楷体" w:eastAsia="楷体" w:cs="楷体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14:paraId="7FD99075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三、我国现行学校教育制度的改革</w:t>
      </w:r>
      <w:r>
        <w:rPr>
          <w:rFonts w:ascii="楷体" w:hAnsi="楷体" w:eastAsia="楷体" w:cs="楷体"/>
          <w:sz w:val="24"/>
          <w:szCs w:val="24"/>
        </w:rPr>
        <w:t xml:space="preserve"> </w:t>
      </w:r>
    </w:p>
    <w:p w14:paraId="5887C4A0">
      <w:pPr>
        <w:spacing w:line="360" w:lineRule="auto"/>
        <w:ind w:firstLine="482" w:firstLineChars="200"/>
        <w:outlineLvl w:val="1"/>
        <w:rPr>
          <w:rFonts w:cs="Times New Roman"/>
          <w:b/>
          <w:bCs/>
          <w:sz w:val="24"/>
          <w:szCs w:val="24"/>
        </w:rPr>
      </w:pPr>
      <w:bookmarkStart w:id="4" w:name="_Toc23459"/>
      <w:r>
        <w:rPr>
          <w:rFonts w:hint="eastAsia" w:cs="宋体"/>
          <w:b/>
          <w:bCs/>
          <w:sz w:val="24"/>
          <w:szCs w:val="24"/>
        </w:rPr>
        <w:t>第五章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 w:cs="宋体"/>
          <w:b/>
          <w:bCs/>
          <w:sz w:val="24"/>
          <w:szCs w:val="24"/>
        </w:rPr>
        <w:t>教师与学生</w:t>
      </w:r>
      <w:bookmarkEnd w:id="4"/>
    </w:p>
    <w:p w14:paraId="6B8F0C28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一、教师</w:t>
      </w:r>
    </w:p>
    <w:p w14:paraId="69D25928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（一）教师职业</w:t>
      </w:r>
    </w:p>
    <w:p w14:paraId="45B352D6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教师概念；教师职业的社会地位；教师职业的基本特征。</w:t>
      </w:r>
    </w:p>
    <w:p w14:paraId="0B7DA686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（二）教师专业发展</w:t>
      </w:r>
    </w:p>
    <w:p w14:paraId="6E6A20CB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教师专业发展的内涵；教师专业发展的内容；教师专业发展的途径</w:t>
      </w:r>
    </w:p>
    <w:p w14:paraId="7878FBD6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（三）教师职业角色</w:t>
      </w:r>
    </w:p>
    <w:p w14:paraId="546236C1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二、学生</w:t>
      </w:r>
    </w:p>
    <w:p w14:paraId="56DB6740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（一）学生的本质特点</w:t>
      </w:r>
    </w:p>
    <w:p w14:paraId="3A14D39F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（二）学生的地位</w:t>
      </w:r>
    </w:p>
    <w:p w14:paraId="4C075EA4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（三）学生的发展</w:t>
      </w:r>
    </w:p>
    <w:p w14:paraId="51C69849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学生发展的含义；学生发展的规律</w:t>
      </w:r>
      <w:r>
        <w:rPr>
          <w:rFonts w:ascii="楷体" w:hAnsi="楷体" w:eastAsia="楷体" w:cs="楷体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14:paraId="4ACD1923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三、师生关系</w:t>
      </w:r>
    </w:p>
    <w:p w14:paraId="394A2DC8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（一）师生关系在教育中的作用</w:t>
      </w:r>
    </w:p>
    <w:p w14:paraId="6DCB11DE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（二）师生关系的类型</w:t>
      </w:r>
    </w:p>
    <w:p w14:paraId="2279650A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（三）理想师生关系的建立</w:t>
      </w:r>
    </w:p>
    <w:p w14:paraId="2625FFFC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理想师生关系的特征；建立理想师生关系的策略。</w:t>
      </w:r>
      <w:r>
        <w:rPr>
          <w:b/>
          <w:bCs/>
          <w:sz w:val="24"/>
          <w:szCs w:val="24"/>
        </w:rPr>
        <w:t xml:space="preserve"> </w:t>
      </w:r>
    </w:p>
    <w:p w14:paraId="1ADA27BD">
      <w:pPr>
        <w:spacing w:line="360" w:lineRule="auto"/>
        <w:ind w:firstLine="482" w:firstLineChars="200"/>
        <w:rPr>
          <w:rFonts w:ascii="宋体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bookmarkStart w:id="5" w:name="_Toc22522"/>
      <w:r>
        <w:rPr>
          <w:rFonts w:hint="eastAsia" w:ascii="宋体" w:hAnsi="宋体" w:cs="宋体"/>
          <w:b/>
          <w:bCs/>
          <w:sz w:val="24"/>
          <w:szCs w:val="24"/>
        </w:rPr>
        <w:t>第六章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班级管理与班主任工作</w:t>
      </w:r>
      <w:bookmarkEnd w:id="5"/>
    </w:p>
    <w:p w14:paraId="3E33322F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一、班级组织</w:t>
      </w:r>
    </w:p>
    <w:p w14:paraId="4D191B93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（一）班级组织的概念</w:t>
      </w:r>
    </w:p>
    <w:p w14:paraId="5743C2D3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（二）班级组织的结构</w:t>
      </w:r>
    </w:p>
    <w:p w14:paraId="5D95EC1F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（三）班级组织的特点</w:t>
      </w:r>
    </w:p>
    <w:p w14:paraId="5B904870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（四）班级组织的功能</w:t>
      </w:r>
    </w:p>
    <w:p w14:paraId="4937CF19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二、班级管理的内容</w:t>
      </w:r>
    </w:p>
    <w:p w14:paraId="7D10C6D3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（一）班级组织建设</w:t>
      </w:r>
    </w:p>
    <w:p w14:paraId="07A87734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（二）班级制度管理</w:t>
      </w:r>
    </w:p>
    <w:p w14:paraId="64F1C4C1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（三）班级教学管理</w:t>
      </w:r>
    </w:p>
    <w:p w14:paraId="2A16092A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（四）班级活动管理</w:t>
      </w:r>
    </w:p>
    <w:p w14:paraId="2A6A5D10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三、班主任工作</w:t>
      </w:r>
    </w:p>
    <w:p w14:paraId="4D80E942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（一）班主任的角色</w:t>
      </w:r>
    </w:p>
    <w:p w14:paraId="65815686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（二）班主任建设和管理班集体的方法</w:t>
      </w:r>
    </w:p>
    <w:p w14:paraId="2DE152CF">
      <w:pPr>
        <w:spacing w:line="360" w:lineRule="auto"/>
        <w:ind w:firstLine="482" w:firstLineChars="200"/>
        <w:outlineLvl w:val="1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bookmarkStart w:id="6" w:name="_Toc23120"/>
      <w:r>
        <w:rPr>
          <w:rFonts w:hint="eastAsia" w:cs="宋体"/>
          <w:b/>
          <w:bCs/>
          <w:sz w:val="24"/>
          <w:szCs w:val="24"/>
        </w:rPr>
        <w:t>第七章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 w:cs="宋体"/>
          <w:b/>
          <w:bCs/>
          <w:sz w:val="24"/>
          <w:szCs w:val="24"/>
        </w:rPr>
        <w:t>教育改革与发展</w:t>
      </w:r>
      <w:bookmarkEnd w:id="6"/>
    </w:p>
    <w:p w14:paraId="383299E7">
      <w:pPr>
        <w:spacing w:line="360" w:lineRule="auto"/>
        <w:ind w:firstLine="480" w:firstLineChars="200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一、当代世界教育思潮的演变</w:t>
      </w:r>
    </w:p>
    <w:p w14:paraId="0847106F">
      <w:pPr>
        <w:spacing w:line="360" w:lineRule="auto"/>
        <w:ind w:firstLine="480" w:firstLineChars="200"/>
        <w:rPr>
          <w:rFonts w:cs="Times New Roman"/>
        </w:rPr>
      </w:pPr>
      <w:r>
        <w:rPr>
          <w:rFonts w:hint="eastAsia" w:ascii="楷体" w:hAnsi="楷体" w:eastAsia="楷体" w:cs="楷体"/>
          <w:sz w:val="24"/>
          <w:szCs w:val="24"/>
        </w:rPr>
        <w:t>二、</w:t>
      </w:r>
      <w:r>
        <w:rPr>
          <w:rFonts w:ascii="楷体" w:hAnsi="楷体" w:eastAsia="楷体" w:cs="楷体"/>
          <w:sz w:val="24"/>
          <w:szCs w:val="24"/>
        </w:rPr>
        <w:t>21</w:t>
      </w:r>
      <w:r>
        <w:rPr>
          <w:rFonts w:hint="eastAsia" w:ascii="楷体" w:hAnsi="楷体" w:eastAsia="楷体" w:cs="楷体"/>
          <w:sz w:val="24"/>
          <w:szCs w:val="24"/>
        </w:rPr>
        <w:t>世纪教育改革与发展的趋势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trackRevisions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21D"/>
    <w:rsid w:val="00007D9A"/>
    <w:rsid w:val="00046C65"/>
    <w:rsid w:val="000B08C7"/>
    <w:rsid w:val="000F7A00"/>
    <w:rsid w:val="00100369"/>
    <w:rsid w:val="001359BC"/>
    <w:rsid w:val="00151F27"/>
    <w:rsid w:val="001D6E84"/>
    <w:rsid w:val="001E45E8"/>
    <w:rsid w:val="00244FE6"/>
    <w:rsid w:val="002906E2"/>
    <w:rsid w:val="002B1252"/>
    <w:rsid w:val="0032340B"/>
    <w:rsid w:val="00327439"/>
    <w:rsid w:val="0035587F"/>
    <w:rsid w:val="00355C21"/>
    <w:rsid w:val="00381B07"/>
    <w:rsid w:val="003C254F"/>
    <w:rsid w:val="003D6705"/>
    <w:rsid w:val="004424DD"/>
    <w:rsid w:val="0045078A"/>
    <w:rsid w:val="00473AE6"/>
    <w:rsid w:val="00485E10"/>
    <w:rsid w:val="004D05EA"/>
    <w:rsid w:val="004E37D9"/>
    <w:rsid w:val="004E3DC9"/>
    <w:rsid w:val="004E515B"/>
    <w:rsid w:val="004F09DA"/>
    <w:rsid w:val="005240FC"/>
    <w:rsid w:val="00530B5C"/>
    <w:rsid w:val="00554053"/>
    <w:rsid w:val="005E503B"/>
    <w:rsid w:val="00615B94"/>
    <w:rsid w:val="00655A61"/>
    <w:rsid w:val="00764619"/>
    <w:rsid w:val="00815448"/>
    <w:rsid w:val="00860D44"/>
    <w:rsid w:val="008823A7"/>
    <w:rsid w:val="00895778"/>
    <w:rsid w:val="00912283"/>
    <w:rsid w:val="00916C37"/>
    <w:rsid w:val="00A520B6"/>
    <w:rsid w:val="00A73981"/>
    <w:rsid w:val="00B43567"/>
    <w:rsid w:val="00B56251"/>
    <w:rsid w:val="00BD2F52"/>
    <w:rsid w:val="00C86D8F"/>
    <w:rsid w:val="00CB50B5"/>
    <w:rsid w:val="00D3309A"/>
    <w:rsid w:val="00D907AB"/>
    <w:rsid w:val="00DB4969"/>
    <w:rsid w:val="00E5621D"/>
    <w:rsid w:val="00ED7EE4"/>
    <w:rsid w:val="00FA45A7"/>
    <w:rsid w:val="28756C42"/>
    <w:rsid w:val="2F1B7E2E"/>
    <w:rsid w:val="318A3D51"/>
    <w:rsid w:val="3A4906E1"/>
    <w:rsid w:val="42AB2B62"/>
    <w:rsid w:val="49354701"/>
    <w:rsid w:val="61165827"/>
    <w:rsid w:val="68AB1B8F"/>
    <w:rsid w:val="6E8D2094"/>
    <w:rsid w:val="79C9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9"/>
    <w:pPr>
      <w:widowControl/>
      <w:jc w:val="left"/>
      <w:outlineLvl w:val="1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1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标题 2 字符"/>
    <w:basedOn w:val="7"/>
    <w:link w:val="2"/>
    <w:qFormat/>
    <w:locked/>
    <w:uiPriority w:val="99"/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9">
    <w:name w:val="页眉 字符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semiHidden/>
    <w:qFormat/>
    <w:locked/>
    <w:uiPriority w:val="99"/>
    <w:rPr>
      <w:sz w:val="18"/>
      <w:szCs w:val="18"/>
    </w:rPr>
  </w:style>
  <w:style w:type="character" w:customStyle="1" w:styleId="11">
    <w:name w:val="HTML 预设格式 字符"/>
    <w:basedOn w:val="7"/>
    <w:link w:val="5"/>
    <w:qFormat/>
    <w:locked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12">
    <w:name w:val="Revision"/>
    <w:hidden/>
    <w:semiHidden/>
    <w:qFormat/>
    <w:uiPriority w:val="99"/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4</Pages>
  <Words>1322</Words>
  <Characters>1335</Characters>
  <Lines>14</Lines>
  <Paragraphs>4</Paragraphs>
  <TotalTime>2</TotalTime>
  <ScaleCrop>false</ScaleCrop>
  <LinksUpToDate>false</LinksUpToDate>
  <CharactersWithSpaces>1800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2021-07-31T07:33:00Z</dcterms:created>
  <dc:creator>lenovo</dc:creator>
  <cp:lastModifiedBy>博</cp:lastModifiedBy>
  <dcterms:modified xsi:type="dcterms:W3CDTF">2025-08-26T03:15:09Z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eyJoZGlkIjoiNmI3ZWFmOTJjNzkxZThhZGFiNDlmMWQwZjk3NzU0NzQiLCJ1c2VySWQiOiIzNzQ1NjM0MzgifQ==</vt:lpwstr>
  </property>
  <property fmtid="{D5CDD505-2E9C-101B-9397-08002B2CF9AE}" pid="4" name="ICV">
    <vt:lpwstr>990400ED959A4AA0B19E09282F4E0D71_12</vt:lpwstr>
  </property>
</Properties>
</file>