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156" w:type="dxa"/>
        <w:jc w:val="center"/>
        <w:tblCellSpacing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56"/>
      </w:tblGrid>
      <w:tr w14:paraId="68F10C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tblCellSpacing w:w="0" w:type="dxa"/>
          <w:jc w:val="center"/>
        </w:trPr>
        <w:tc>
          <w:tcPr>
            <w:tcW w:w="9156" w:type="dxa"/>
            <w:vAlign w:val="center"/>
          </w:tcPr>
          <w:p w14:paraId="4333C3A2">
            <w:pPr>
              <w:widowControl/>
              <w:spacing w:line="360" w:lineRule="auto"/>
              <w:jc w:val="center"/>
              <w:rPr>
                <w:rFonts w:asci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《外国教育史》考试大纲</w:t>
            </w:r>
          </w:p>
          <w:p w14:paraId="553EC2E5">
            <w:pPr>
              <w:spacing w:line="360" w:lineRule="auto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Ⅰ、考试性质</w:t>
            </w:r>
          </w:p>
          <w:p w14:paraId="7F4CCC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textAlignment w:val="auto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《外国教育史》复试以科学、公平、有效地测试考生掌握专业基础知识、基本理论、基本方法的水平和分析问题、解决问题的能力为目的，为录取该专业硕士提供科学依据。</w:t>
            </w:r>
          </w:p>
          <w:p w14:paraId="72366B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Ⅱ、考查目标</w:t>
            </w:r>
          </w:p>
          <w:p w14:paraId="27B11E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要求考生系统掌握外国教育史的基本理论、基本知识和基本方法，能够运用所学的基本理论、基本知识和基本方法分析、判断和解决实际问题。</w:t>
            </w:r>
          </w:p>
          <w:p w14:paraId="5C357E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Ⅲ、</w:t>
            </w:r>
            <w:r>
              <w:rPr>
                <w:rFonts w:hint="eastAsia" w:cs="宋体"/>
                <w:b/>
                <w:sz w:val="28"/>
                <w:szCs w:val="28"/>
                <w:lang w:val="en-US" w:eastAsia="zh-CN"/>
              </w:rPr>
              <w:t>试卷题型结构</w:t>
            </w:r>
          </w:p>
          <w:p w14:paraId="5D25D57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0" w:leftChars="0" w:firstLine="0" w:firstLineChars="0"/>
              <w:textAlignment w:val="auto"/>
              <w:rPr>
                <w:rFonts w:hint="default" w:cs="宋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cs="宋体"/>
                <w:b w:val="0"/>
                <w:bCs/>
                <w:sz w:val="28"/>
                <w:szCs w:val="28"/>
                <w:lang w:val="en-US" w:eastAsia="zh-CN"/>
              </w:rPr>
              <w:t>简答题 （约占40%）</w:t>
            </w:r>
          </w:p>
          <w:p w14:paraId="0AE41A2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0" w:leftChars="0" w:firstLine="0" w:firstLineChars="0"/>
              <w:textAlignment w:val="auto"/>
              <w:rPr>
                <w:rFonts w:hint="default" w:cs="宋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cs="宋体"/>
                <w:b w:val="0"/>
                <w:bCs/>
                <w:sz w:val="28"/>
                <w:szCs w:val="28"/>
                <w:lang w:val="en-US" w:eastAsia="zh-CN"/>
              </w:rPr>
              <w:t>分析题 （约占30%）</w:t>
            </w:r>
          </w:p>
          <w:p w14:paraId="65A592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0" w:leftChars="0" w:firstLine="0" w:firstLineChars="0"/>
              <w:textAlignment w:val="auto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cs="宋体"/>
                <w:b w:val="0"/>
                <w:bCs/>
                <w:sz w:val="28"/>
                <w:szCs w:val="28"/>
                <w:lang w:val="en-US" w:eastAsia="zh-CN"/>
              </w:rPr>
              <w:t>论述题</w:t>
            </w:r>
            <w:bookmarkStart w:id="0" w:name="_GoBack"/>
            <w:bookmarkEnd w:id="0"/>
            <w:r>
              <w:rPr>
                <w:rFonts w:hint="eastAsia" w:cs="宋体"/>
                <w:b w:val="0"/>
                <w:bCs/>
                <w:sz w:val="28"/>
                <w:szCs w:val="28"/>
                <w:lang w:val="en-US" w:eastAsia="zh-CN"/>
              </w:rPr>
              <w:t>（约占30%）</w:t>
            </w:r>
          </w:p>
        </w:tc>
      </w:tr>
      <w:tr w14:paraId="2772F7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156" w:type="dxa"/>
            <w:vAlign w:val="center"/>
          </w:tcPr>
          <w:p w14:paraId="1A23249E">
            <w:pPr>
              <w:spacing w:line="360" w:lineRule="auto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Ⅳ</w:t>
            </w:r>
            <w:r>
              <w:rPr>
                <w:rFonts w:hint="eastAsia" w:ascii="宋体" w:hAnsi="宋体" w:cs="宋体"/>
                <w:b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宋体" w:hAnsi="宋体" w:cs="宋体"/>
                <w:b/>
                <w:sz w:val="28"/>
                <w:szCs w:val="28"/>
              </w:rPr>
              <w:t>参考书目</w:t>
            </w:r>
          </w:p>
          <w:p w14:paraId="655946F9">
            <w:pPr>
              <w:spacing w:line="360" w:lineRule="auto"/>
              <w:ind w:firstLine="560" w:firstLineChars="200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  <w:t>1.《外国教育史教程》，吴式颖</w:t>
            </w: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  <w:lang w:val="en-US" w:eastAsia="zh-CN"/>
              </w:rPr>
              <w:t>李明德</w:t>
            </w: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  <w:t>主编，人民教育出版社，2015年。</w:t>
            </w:r>
          </w:p>
          <w:p w14:paraId="039A6FAB">
            <w:pPr>
              <w:widowControl/>
              <w:spacing w:line="360" w:lineRule="auto"/>
              <w:ind w:firstLine="560" w:firstLineChars="200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kern w:val="0"/>
                <w:sz w:val="28"/>
                <w:szCs w:val="28"/>
              </w:rPr>
              <w:t>2.</w:t>
            </w:r>
            <w:r>
              <w:rPr>
                <w:rFonts w:ascii="宋体" w:hAnsi="宋体" w:cs="Arial"/>
                <w:color w:val="333333"/>
                <w:sz w:val="28"/>
                <w:szCs w:val="28"/>
              </w:rPr>
              <w:t>《外国教育史》</w:t>
            </w:r>
            <w:r>
              <w:rPr>
                <w:rFonts w:hint="eastAsia" w:ascii="宋体" w:hAnsi="宋体" w:cs="Arial"/>
                <w:color w:val="333333"/>
                <w:sz w:val="28"/>
                <w:szCs w:val="28"/>
              </w:rPr>
              <w:t>，</w:t>
            </w:r>
            <w:r>
              <w:rPr>
                <w:rFonts w:ascii="宋体" w:hAnsi="宋体" w:cs="Arial"/>
                <w:color w:val="333333"/>
                <w:sz w:val="28"/>
                <w:szCs w:val="28"/>
              </w:rPr>
              <w:t>贺国庆</w:t>
            </w:r>
            <w:r>
              <w:rPr>
                <w:rFonts w:hint="eastAsia" w:ascii="宋体" w:hAnsi="宋体" w:cs="Arial"/>
                <w:color w:val="333333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宋体" w:hAnsi="宋体" w:cs="Arial"/>
                <w:color w:val="333333"/>
                <w:sz w:val="28"/>
                <w:szCs w:val="28"/>
                <w:lang w:val="en-US" w:eastAsia="zh-CN"/>
              </w:rPr>
              <w:t>于洪波，朱文富</w:t>
            </w:r>
            <w:r>
              <w:rPr>
                <w:rFonts w:ascii="宋体" w:hAnsi="宋体" w:cs="Arial"/>
                <w:color w:val="333333"/>
                <w:sz w:val="28"/>
                <w:szCs w:val="28"/>
              </w:rPr>
              <w:t>主编</w:t>
            </w:r>
            <w:r>
              <w:rPr>
                <w:rFonts w:hint="eastAsia" w:ascii="宋体" w:hAnsi="宋体" w:cs="Arial"/>
                <w:color w:val="333333"/>
                <w:sz w:val="28"/>
                <w:szCs w:val="28"/>
              </w:rPr>
              <w:t>，</w:t>
            </w:r>
            <w:r>
              <w:rPr>
                <w:rFonts w:ascii="宋体" w:hAnsi="宋体" w:cs="Arial"/>
                <w:color w:val="333333"/>
                <w:sz w:val="28"/>
                <w:szCs w:val="28"/>
              </w:rPr>
              <w:t>高等教育出版社</w:t>
            </w:r>
            <w:r>
              <w:rPr>
                <w:rFonts w:hint="eastAsia" w:ascii="宋体" w:hAnsi="宋体" w:cs="Arial"/>
                <w:color w:val="333333"/>
                <w:sz w:val="28"/>
                <w:szCs w:val="28"/>
              </w:rPr>
              <w:t>，</w:t>
            </w:r>
            <w:r>
              <w:rPr>
                <w:rFonts w:ascii="宋体" w:hAnsi="宋体" w:cs="Arial"/>
                <w:color w:val="333333"/>
                <w:sz w:val="28"/>
                <w:szCs w:val="28"/>
              </w:rPr>
              <w:t>2009年。</w:t>
            </w:r>
          </w:p>
          <w:p w14:paraId="5615A117">
            <w:pPr>
              <w:pStyle w:val="4"/>
              <w:shd w:val="clear" w:color="auto" w:fill="FFFFFF"/>
              <w:spacing w:after="270" w:line="330" w:lineRule="atLeast"/>
              <w:jc w:val="both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Ⅴ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8"/>
                <w:szCs w:val="28"/>
              </w:rPr>
              <w:t>、考试内容</w:t>
            </w:r>
          </w:p>
          <w:p w14:paraId="2CF8CCAC">
            <w:pPr>
              <w:spacing w:line="360" w:lineRule="auto"/>
              <w:ind w:firstLine="562" w:firstLineChars="200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一、古希腊城邦教育制度</w:t>
            </w:r>
          </w:p>
          <w:p w14:paraId="55E3D056">
            <w:pPr>
              <w:spacing w:line="360" w:lineRule="auto"/>
              <w:ind w:firstLine="560" w:firstLineChars="200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1</w:t>
            </w:r>
            <w:r>
              <w:rPr>
                <w:rFonts w:hint="eastAsia" w:ascii="宋体" w:hAnsi="宋体" w:cs="宋体"/>
                <w:sz w:val="28"/>
                <w:szCs w:val="28"/>
              </w:rPr>
              <w:t>．斯巴达的教育</w:t>
            </w:r>
          </w:p>
          <w:p w14:paraId="5168AF4E">
            <w:pPr>
              <w:spacing w:line="360" w:lineRule="auto"/>
              <w:ind w:firstLine="560" w:firstLineChars="200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2</w:t>
            </w:r>
            <w:r>
              <w:rPr>
                <w:rFonts w:hint="eastAsia" w:ascii="宋体" w:hAnsi="宋体" w:cs="宋体"/>
                <w:sz w:val="28"/>
                <w:szCs w:val="28"/>
              </w:rPr>
              <w:t>．雅典的教育</w:t>
            </w:r>
          </w:p>
          <w:p w14:paraId="7F6928DF">
            <w:pPr>
              <w:spacing w:line="360" w:lineRule="auto"/>
              <w:ind w:firstLine="562" w:firstLineChars="200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二、苏格拉底、柏拉图、亚里士多德的教育思想</w:t>
            </w:r>
            <w:r>
              <w:rPr>
                <w:rFonts w:ascii="宋体" w:hAnsi="宋体" w:cs="宋体"/>
                <w:b/>
                <w:bCs/>
                <w:sz w:val="28"/>
                <w:szCs w:val="28"/>
              </w:rPr>
              <w:t xml:space="preserve">    </w:t>
            </w:r>
          </w:p>
          <w:p w14:paraId="501A4435">
            <w:pPr>
              <w:spacing w:line="360" w:lineRule="auto"/>
              <w:ind w:firstLine="562" w:firstLineChars="200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三、古罗马时期的教育</w:t>
            </w:r>
          </w:p>
          <w:p w14:paraId="256BC14D">
            <w:pPr>
              <w:spacing w:line="360" w:lineRule="auto"/>
              <w:ind w:firstLine="560" w:firstLineChars="200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1.</w:t>
            </w:r>
            <w:r>
              <w:rPr>
                <w:rFonts w:hint="eastAsia" w:ascii="宋体" w:hAnsi="宋体" w:cs="宋体"/>
                <w:sz w:val="28"/>
                <w:szCs w:val="28"/>
              </w:rPr>
              <w:t>共和时期的家庭教育及内容；共和时期的学校教育：小学、文法学校、修辞学校的性质与任务</w:t>
            </w:r>
          </w:p>
          <w:p w14:paraId="75EAA902">
            <w:pPr>
              <w:spacing w:line="360" w:lineRule="auto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 xml:space="preserve">    2</w:t>
            </w:r>
            <w:r>
              <w:rPr>
                <w:rFonts w:hint="eastAsia" w:ascii="宋体" w:hAnsi="宋体" w:cs="宋体"/>
                <w:sz w:val="28"/>
                <w:szCs w:val="28"/>
              </w:rPr>
              <w:t>．西塞罗的教育思想</w:t>
            </w:r>
          </w:p>
          <w:p w14:paraId="7829B53C">
            <w:pPr>
              <w:spacing w:line="360" w:lineRule="auto"/>
              <w:ind w:firstLine="555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3</w:t>
            </w:r>
            <w:r>
              <w:rPr>
                <w:rFonts w:hint="eastAsia" w:ascii="宋体" w:hAnsi="宋体" w:cs="宋体"/>
                <w:sz w:val="28"/>
                <w:szCs w:val="28"/>
              </w:rPr>
              <w:t>．昆体良的教育思想</w:t>
            </w:r>
            <w:r>
              <w:rPr>
                <w:rFonts w:ascii="宋体" w:hAnsi="宋体" w:cs="宋体"/>
                <w:sz w:val="28"/>
                <w:szCs w:val="28"/>
              </w:rPr>
              <w:t xml:space="preserve">      </w:t>
            </w:r>
          </w:p>
          <w:p w14:paraId="61665784">
            <w:pPr>
              <w:spacing w:line="360" w:lineRule="auto"/>
              <w:ind w:firstLine="562" w:firstLineChars="200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四、西欧中世纪教育</w:t>
            </w:r>
            <w:r>
              <w:rPr>
                <w:rFonts w:ascii="宋体" w:hAnsi="宋体" w:cs="宋体"/>
                <w:b/>
                <w:bCs/>
                <w:sz w:val="28"/>
                <w:szCs w:val="28"/>
              </w:rPr>
              <w:t xml:space="preserve"> </w:t>
            </w:r>
          </w:p>
          <w:p w14:paraId="3A035B9C">
            <w:pPr>
              <w:spacing w:line="360" w:lineRule="auto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 xml:space="preserve">    1.</w:t>
            </w:r>
            <w:r>
              <w:rPr>
                <w:rFonts w:hint="eastAsia" w:ascii="宋体" w:hAnsi="宋体" w:cs="宋体"/>
                <w:sz w:val="28"/>
                <w:szCs w:val="28"/>
              </w:rPr>
              <w:t>基督教的教育形式、机构和教育内容；</w:t>
            </w:r>
          </w:p>
          <w:p w14:paraId="402CB126">
            <w:pPr>
              <w:spacing w:line="360" w:lineRule="auto"/>
              <w:ind w:firstLine="465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 xml:space="preserve"> 2.</w:t>
            </w:r>
            <w:r>
              <w:rPr>
                <w:rFonts w:hint="eastAsia" w:ascii="宋体" w:hAnsi="宋体" w:cs="宋体"/>
                <w:sz w:val="28"/>
                <w:szCs w:val="28"/>
              </w:rPr>
              <w:t>封建主贵族的世俗教育</w:t>
            </w:r>
          </w:p>
          <w:p w14:paraId="53DD6DFD">
            <w:pPr>
              <w:spacing w:line="360" w:lineRule="auto"/>
              <w:ind w:firstLine="465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cs="宋体"/>
                <w:sz w:val="28"/>
                <w:szCs w:val="28"/>
              </w:rPr>
              <w:t>宫廷学校；骑士教育</w:t>
            </w:r>
          </w:p>
          <w:p w14:paraId="2A0DF288">
            <w:pPr>
              <w:spacing w:line="360" w:lineRule="auto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 xml:space="preserve">    3.</w:t>
            </w:r>
            <w:r>
              <w:rPr>
                <w:rFonts w:hint="eastAsia" w:ascii="宋体" w:hAnsi="宋体" w:cs="宋体"/>
                <w:sz w:val="28"/>
                <w:szCs w:val="28"/>
              </w:rPr>
              <w:t>中世纪大学</w:t>
            </w:r>
          </w:p>
          <w:p w14:paraId="372B2020">
            <w:pPr>
              <w:spacing w:line="360" w:lineRule="auto"/>
              <w:ind w:firstLine="480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cs="宋体"/>
                <w:sz w:val="28"/>
                <w:szCs w:val="28"/>
              </w:rPr>
              <w:t>中世纪大学产生的原因、主要类型；中世纪大学的特点；意义和影响</w:t>
            </w:r>
            <w:r>
              <w:rPr>
                <w:rFonts w:ascii="宋体" w:hAnsi="宋体" w:cs="宋体"/>
                <w:sz w:val="28"/>
                <w:szCs w:val="28"/>
              </w:rPr>
              <w:t xml:space="preserve">         </w:t>
            </w:r>
          </w:p>
          <w:p w14:paraId="2BC96901">
            <w:pPr>
              <w:spacing w:line="360" w:lineRule="auto"/>
              <w:ind w:firstLine="562" w:firstLineChars="200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五、文艺复兴时期的教育</w:t>
            </w:r>
          </w:p>
          <w:p w14:paraId="03879693">
            <w:pPr>
              <w:spacing w:line="360" w:lineRule="auto"/>
              <w:ind w:firstLine="560" w:firstLineChars="200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1.</w:t>
            </w:r>
            <w:r>
              <w:rPr>
                <w:rFonts w:hint="eastAsia" w:ascii="宋体" w:hAnsi="宋体" w:cs="宋体"/>
                <w:sz w:val="28"/>
                <w:szCs w:val="28"/>
              </w:rPr>
              <w:t>伊拉斯谟的教育主张及影响</w:t>
            </w:r>
          </w:p>
          <w:p w14:paraId="27370EBB">
            <w:pPr>
              <w:spacing w:line="360" w:lineRule="auto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 xml:space="preserve">    2</w:t>
            </w:r>
            <w:r>
              <w:rPr>
                <w:rFonts w:hint="eastAsia" w:ascii="宋体" w:hAnsi="宋体" w:cs="宋体"/>
                <w:sz w:val="28"/>
                <w:szCs w:val="28"/>
              </w:rPr>
              <w:t>.人文主义教育的基本特征</w:t>
            </w:r>
          </w:p>
          <w:p w14:paraId="40A81FB8">
            <w:pPr>
              <w:spacing w:line="360" w:lineRule="auto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 xml:space="preserve">    </w:t>
            </w:r>
            <w:r>
              <w:rPr>
                <w:rFonts w:hint="eastAsia" w:ascii="宋体" w:hAnsi="宋体" w:cs="宋体"/>
                <w:sz w:val="28"/>
                <w:szCs w:val="28"/>
              </w:rPr>
              <w:t>人文主义的教育目的、教育对象、教育内容、原则和方法；人文主义教育的特征：人本主义；世俗性；古典主义；宗教性；贵族性</w:t>
            </w:r>
          </w:p>
          <w:p w14:paraId="23EF6F21">
            <w:pPr>
              <w:spacing w:line="360" w:lineRule="auto"/>
              <w:ind w:firstLine="562" w:firstLineChars="200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六、宗教改革时期的教育</w:t>
            </w:r>
          </w:p>
          <w:p w14:paraId="14CB062C">
            <w:pPr>
              <w:spacing w:line="360" w:lineRule="auto"/>
              <w:ind w:firstLine="560" w:firstLineChars="200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1.</w:t>
            </w:r>
            <w:r>
              <w:rPr>
                <w:rFonts w:hint="eastAsia" w:ascii="宋体" w:hAnsi="宋体" w:cs="宋体"/>
                <w:sz w:val="28"/>
                <w:szCs w:val="28"/>
              </w:rPr>
              <w:t>路德教派的教育主张与实践</w:t>
            </w:r>
          </w:p>
          <w:p w14:paraId="6946FC06">
            <w:pPr>
              <w:spacing w:line="360" w:lineRule="auto"/>
              <w:ind w:firstLine="560" w:firstLineChars="200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2.</w:t>
            </w:r>
            <w:r>
              <w:rPr>
                <w:rFonts w:hint="eastAsia" w:ascii="宋体" w:hAnsi="宋体" w:cs="宋体"/>
                <w:sz w:val="28"/>
                <w:szCs w:val="28"/>
              </w:rPr>
              <w:t>加尔文教派的教育主张</w:t>
            </w:r>
          </w:p>
          <w:p w14:paraId="1B4FD7BC">
            <w:pPr>
              <w:spacing w:line="360" w:lineRule="auto"/>
              <w:ind w:firstLine="562" w:firstLineChars="200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七、夸美纽斯的教育实践和教育思想</w:t>
            </w:r>
            <w:r>
              <w:rPr>
                <w:rFonts w:ascii="宋体" w:hAnsi="宋体" w:cs="宋体"/>
                <w:b/>
                <w:bCs/>
                <w:sz w:val="28"/>
                <w:szCs w:val="28"/>
              </w:rPr>
              <w:t xml:space="preserve"> </w:t>
            </w:r>
          </w:p>
          <w:p w14:paraId="2EC2FE45">
            <w:pPr>
              <w:spacing w:line="360" w:lineRule="auto"/>
              <w:ind w:firstLine="560" w:firstLineChars="200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1.</w:t>
            </w:r>
            <w:r>
              <w:rPr>
                <w:rFonts w:hint="eastAsia" w:ascii="宋体" w:hAnsi="宋体" w:cs="宋体"/>
                <w:sz w:val="28"/>
                <w:szCs w:val="28"/>
              </w:rPr>
              <w:t>论普及教育和统一学制</w:t>
            </w:r>
          </w:p>
          <w:p w14:paraId="40975B7F">
            <w:pPr>
              <w:spacing w:line="360" w:lineRule="auto"/>
              <w:ind w:left="480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 xml:space="preserve"> 2.</w:t>
            </w:r>
            <w:r>
              <w:rPr>
                <w:rFonts w:hint="eastAsia" w:ascii="宋体" w:hAnsi="宋体" w:cs="宋体"/>
                <w:sz w:val="28"/>
                <w:szCs w:val="28"/>
              </w:rPr>
              <w:t>论教育适应自然的原则</w:t>
            </w:r>
          </w:p>
          <w:p w14:paraId="3010ABEE">
            <w:pPr>
              <w:spacing w:line="360" w:lineRule="auto"/>
              <w:ind w:left="480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 xml:space="preserve"> 3.</w:t>
            </w:r>
            <w:r>
              <w:rPr>
                <w:rFonts w:hint="eastAsia" w:ascii="宋体" w:hAnsi="宋体" w:cs="宋体"/>
                <w:sz w:val="28"/>
                <w:szCs w:val="28"/>
              </w:rPr>
              <w:t>论学年制和班级授课制</w:t>
            </w:r>
          </w:p>
          <w:p w14:paraId="7AACCB93">
            <w:pPr>
              <w:spacing w:line="360" w:lineRule="auto"/>
              <w:ind w:left="480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 xml:space="preserve"> 4.</w:t>
            </w:r>
            <w:r>
              <w:rPr>
                <w:rFonts w:hint="eastAsia" w:ascii="宋体" w:hAnsi="宋体" w:cs="宋体"/>
                <w:sz w:val="28"/>
                <w:szCs w:val="28"/>
              </w:rPr>
              <w:t>论教学原则</w:t>
            </w:r>
          </w:p>
          <w:p w14:paraId="53FFF2A7">
            <w:pPr>
              <w:spacing w:line="360" w:lineRule="auto"/>
              <w:ind w:firstLine="562" w:firstLineChars="200"/>
              <w:rPr>
                <w:rFonts w:asci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八、欧美近代教育</w:t>
            </w:r>
          </w:p>
          <w:p w14:paraId="11C28658">
            <w:pPr>
              <w:spacing w:line="360" w:lineRule="auto"/>
              <w:ind w:firstLine="465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 xml:space="preserve"> 1.</w:t>
            </w:r>
            <w:r>
              <w:rPr>
                <w:rFonts w:hint="eastAsia" w:ascii="宋体" w:hAnsi="宋体" w:cs="宋体"/>
                <w:sz w:val="28"/>
                <w:szCs w:val="28"/>
              </w:rPr>
              <w:t>英国初等教育的发展：</w:t>
            </w:r>
          </w:p>
          <w:p w14:paraId="29007B7A">
            <w:pPr>
              <w:spacing w:line="360" w:lineRule="auto"/>
              <w:ind w:firstLine="480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(1)</w:t>
            </w:r>
            <w:r>
              <w:rPr>
                <w:rFonts w:hint="eastAsia" w:ascii="宋体" w:hAnsi="宋体" w:cs="宋体"/>
                <w:sz w:val="28"/>
                <w:szCs w:val="28"/>
              </w:rPr>
              <w:t>星期日学校；导生制学校；</w:t>
            </w:r>
            <w:r>
              <w:rPr>
                <w:rFonts w:ascii="宋体" w:hAnsi="宋体" w:cs="宋体"/>
                <w:sz w:val="28"/>
                <w:szCs w:val="28"/>
              </w:rPr>
              <w:t>1870</w:t>
            </w:r>
            <w:r>
              <w:rPr>
                <w:rFonts w:hint="eastAsia" w:ascii="宋体" w:hAnsi="宋体" w:cs="宋体"/>
                <w:sz w:val="28"/>
                <w:szCs w:val="28"/>
              </w:rPr>
              <w:t>年《初等教育法》</w:t>
            </w:r>
          </w:p>
          <w:p w14:paraId="64270D33">
            <w:pPr>
              <w:spacing w:line="360" w:lineRule="auto"/>
              <w:ind w:firstLine="480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(2)</w:t>
            </w:r>
            <w:r>
              <w:rPr>
                <w:rFonts w:hint="eastAsia" w:ascii="宋体" w:hAnsi="宋体" w:cs="宋体"/>
                <w:sz w:val="28"/>
                <w:szCs w:val="28"/>
              </w:rPr>
              <w:t>洛克教育思想：《教育漫话》；“白板说”与教育的作用；教育目的；教育内容；《工作学校计划》</w:t>
            </w:r>
          </w:p>
          <w:p w14:paraId="1DE76140">
            <w:pPr>
              <w:spacing w:line="360" w:lineRule="auto"/>
              <w:ind w:firstLine="480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(3)</w:t>
            </w:r>
            <w:r>
              <w:rPr>
                <w:rFonts w:hint="eastAsia" w:ascii="宋体" w:hAnsi="宋体" w:cs="宋体"/>
                <w:sz w:val="28"/>
                <w:szCs w:val="28"/>
              </w:rPr>
              <w:t>斯宾塞论教育：《教育论》；教育目的论；科学教育课程体系；</w:t>
            </w:r>
          </w:p>
          <w:p w14:paraId="455FB174">
            <w:pPr>
              <w:spacing w:line="360" w:lineRule="auto"/>
              <w:ind w:firstLine="480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2.</w:t>
            </w:r>
            <w:r>
              <w:rPr>
                <w:rFonts w:hint="eastAsia" w:ascii="宋体" w:hAnsi="宋体" w:cs="宋体"/>
                <w:sz w:val="28"/>
                <w:szCs w:val="28"/>
              </w:rPr>
              <w:t>法国近代教育</w:t>
            </w:r>
          </w:p>
          <w:p w14:paraId="46DC3E90">
            <w:pPr>
              <w:spacing w:line="360" w:lineRule="auto"/>
              <w:ind w:firstLine="480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(1)</w:t>
            </w:r>
            <w:r>
              <w:rPr>
                <w:rFonts w:hint="eastAsia" w:ascii="宋体" w:hAnsi="宋体" w:cs="宋体"/>
                <w:sz w:val="28"/>
                <w:szCs w:val="28"/>
              </w:rPr>
              <w:t>中央集权教育管理体制的确立与内容</w:t>
            </w:r>
          </w:p>
          <w:p w14:paraId="4380641D">
            <w:pPr>
              <w:spacing w:line="360" w:lineRule="auto"/>
              <w:ind w:firstLine="480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(2)1833</w:t>
            </w:r>
            <w:r>
              <w:rPr>
                <w:rFonts w:hint="eastAsia" w:ascii="宋体" w:hAnsi="宋体" w:cs="宋体"/>
                <w:sz w:val="28"/>
                <w:szCs w:val="28"/>
              </w:rPr>
              <w:t>年《初等教育法》</w:t>
            </w:r>
          </w:p>
          <w:p w14:paraId="71490911">
            <w:pPr>
              <w:spacing w:line="360" w:lineRule="auto"/>
              <w:ind w:firstLine="480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(3)</w:t>
            </w:r>
            <w:r>
              <w:rPr>
                <w:rFonts w:hint="eastAsia" w:ascii="宋体" w:hAnsi="宋体" w:cs="宋体"/>
                <w:sz w:val="28"/>
                <w:szCs w:val="28"/>
              </w:rPr>
              <w:t>卢梭的教育思想：自然教育理论及其影响；公民教育理论</w:t>
            </w:r>
          </w:p>
          <w:p w14:paraId="1D73BC3D">
            <w:pPr>
              <w:spacing w:line="360" w:lineRule="auto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 xml:space="preserve">    3.</w:t>
            </w:r>
            <w:r>
              <w:rPr>
                <w:rFonts w:hint="eastAsia" w:ascii="宋体" w:hAnsi="宋体" w:cs="宋体"/>
                <w:sz w:val="28"/>
                <w:szCs w:val="28"/>
              </w:rPr>
              <w:t>德国近代教育</w:t>
            </w:r>
          </w:p>
          <w:p w14:paraId="75E99199">
            <w:pPr>
              <w:spacing w:line="360" w:lineRule="auto"/>
              <w:ind w:firstLine="480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(1)</w:t>
            </w:r>
            <w:r>
              <w:rPr>
                <w:rFonts w:hint="eastAsia" w:ascii="宋体" w:hAnsi="宋体" w:cs="宋体"/>
                <w:sz w:val="28"/>
                <w:szCs w:val="28"/>
              </w:rPr>
              <w:t>初等义务教育的发展</w:t>
            </w:r>
          </w:p>
          <w:p w14:paraId="7F4F2318">
            <w:pPr>
              <w:spacing w:line="360" w:lineRule="auto"/>
              <w:ind w:firstLine="480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(2)</w:t>
            </w:r>
            <w:r>
              <w:rPr>
                <w:rFonts w:hint="eastAsia" w:ascii="宋体" w:hAnsi="宋体" w:cs="宋体"/>
                <w:sz w:val="28"/>
                <w:szCs w:val="28"/>
              </w:rPr>
              <w:t>柏林大学的创办及其意义</w:t>
            </w:r>
          </w:p>
          <w:p w14:paraId="68E48E36">
            <w:pPr>
              <w:spacing w:line="360" w:lineRule="auto"/>
              <w:ind w:firstLine="420" w:firstLineChars="150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（</w:t>
            </w:r>
            <w:r>
              <w:rPr>
                <w:rFonts w:ascii="宋体" w:hAnsi="宋体" w:cs="宋体"/>
                <w:sz w:val="28"/>
                <w:szCs w:val="28"/>
              </w:rPr>
              <w:t>3</w:t>
            </w:r>
            <w:r>
              <w:rPr>
                <w:rFonts w:hint="eastAsia" w:ascii="宋体" w:hAnsi="宋体" w:cs="宋体"/>
                <w:sz w:val="28"/>
                <w:szCs w:val="28"/>
              </w:rPr>
              <w:t>）福禄培尔的教育思想：论教育原则；论幼儿教育：幼儿教育的作用；论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</w:rPr>
              <w:t>游戏；论幼儿园</w:t>
            </w:r>
          </w:p>
          <w:p w14:paraId="78931EF3">
            <w:pPr>
              <w:spacing w:line="360" w:lineRule="auto"/>
              <w:ind w:firstLine="560" w:firstLineChars="200"/>
              <w:rPr>
                <w:rFonts w:ascii="宋体" w:cs="宋体"/>
                <w:color w:val="auto"/>
                <w:sz w:val="28"/>
                <w:szCs w:val="28"/>
              </w:rPr>
            </w:pPr>
            <w:r>
              <w:rPr>
                <w:rFonts w:ascii="宋体" w:hAnsi="宋体" w:cs="宋体"/>
                <w:color w:val="auto"/>
                <w:sz w:val="28"/>
                <w:szCs w:val="28"/>
              </w:rPr>
              <w:t>(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</w:rPr>
              <w:t>4</w:t>
            </w:r>
            <w:r>
              <w:rPr>
                <w:rFonts w:ascii="宋体" w:hAnsi="宋体" w:cs="宋体"/>
                <w:color w:val="auto"/>
                <w:sz w:val="28"/>
                <w:szCs w:val="28"/>
              </w:rPr>
              <w:t>)赫尔巴特的教育思想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</w:rPr>
              <w:t>：</w:t>
            </w:r>
            <w:r>
              <w:rPr>
                <w:rFonts w:ascii="宋体" w:hAnsi="宋体" w:cs="宋体"/>
                <w:color w:val="auto"/>
                <w:sz w:val="28"/>
                <w:szCs w:val="28"/>
              </w:rPr>
              <w:t>教育的双重目的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</w:rPr>
              <w:t>；</w:t>
            </w:r>
            <w:r>
              <w:rPr>
                <w:rFonts w:ascii="宋体" w:hAnsi="宋体" w:cs="宋体"/>
                <w:color w:val="auto"/>
                <w:sz w:val="28"/>
                <w:szCs w:val="28"/>
              </w:rPr>
              <w:t>课程论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</w:rPr>
              <w:t>；</w:t>
            </w:r>
            <w:r>
              <w:rPr>
                <w:rFonts w:ascii="宋体" w:hAnsi="宋体" w:cs="宋体"/>
                <w:color w:val="auto"/>
                <w:sz w:val="28"/>
                <w:szCs w:val="28"/>
              </w:rPr>
              <w:t>教学论</w:t>
            </w:r>
          </w:p>
          <w:p w14:paraId="635F1397">
            <w:pPr>
              <w:spacing w:line="360" w:lineRule="auto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 xml:space="preserve">    4.</w:t>
            </w:r>
            <w:r>
              <w:rPr>
                <w:rFonts w:hint="eastAsia" w:ascii="宋体" w:hAnsi="宋体" w:cs="宋体"/>
                <w:sz w:val="28"/>
                <w:szCs w:val="28"/>
              </w:rPr>
              <w:t>美国近代教育</w:t>
            </w:r>
          </w:p>
          <w:p w14:paraId="6B08F378">
            <w:pPr>
              <w:spacing w:line="360" w:lineRule="auto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 xml:space="preserve">    (1)</w:t>
            </w:r>
            <w:r>
              <w:rPr>
                <w:rFonts w:hint="eastAsia" w:ascii="宋体" w:hAnsi="宋体" w:cs="宋体"/>
                <w:sz w:val="28"/>
                <w:szCs w:val="28"/>
              </w:rPr>
              <w:t>教育分权原则的确立、教育管理体制的形成</w:t>
            </w:r>
          </w:p>
          <w:p w14:paraId="65EFB847">
            <w:pPr>
              <w:spacing w:line="360" w:lineRule="auto"/>
              <w:ind w:firstLine="570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(2)</w:t>
            </w:r>
            <w:r>
              <w:rPr>
                <w:rFonts w:hint="eastAsia" w:ascii="宋体" w:hAnsi="宋体" w:cs="宋体"/>
                <w:sz w:val="28"/>
                <w:szCs w:val="28"/>
              </w:rPr>
              <w:t>高等教育的发展</w:t>
            </w:r>
            <w:r>
              <w:rPr>
                <w:rFonts w:ascii="宋体" w:hAnsi="宋体" w:cs="宋体"/>
                <w:sz w:val="28"/>
                <w:szCs w:val="28"/>
              </w:rPr>
              <w:t>:</w:t>
            </w:r>
            <w:r>
              <w:rPr>
                <w:rFonts w:hint="eastAsia" w:ascii="宋体" w:hAnsi="宋体" w:cs="宋体"/>
                <w:sz w:val="28"/>
                <w:szCs w:val="28"/>
              </w:rPr>
              <w:t>州立大学的创办</w:t>
            </w:r>
            <w:r>
              <w:rPr>
                <w:rFonts w:ascii="宋体" w:hAnsi="宋体" w:cs="宋体"/>
                <w:sz w:val="28"/>
                <w:szCs w:val="28"/>
              </w:rPr>
              <w:t>;</w:t>
            </w:r>
            <w:r>
              <w:rPr>
                <w:rFonts w:hint="eastAsia" w:ascii="宋体" w:hAnsi="宋体" w:cs="宋体"/>
                <w:sz w:val="28"/>
                <w:szCs w:val="28"/>
              </w:rPr>
              <w:t>《莫雷尔法案》与赠地学院发展；</w:t>
            </w:r>
          </w:p>
          <w:p w14:paraId="3496EF79">
            <w:pPr>
              <w:spacing w:line="360" w:lineRule="auto"/>
              <w:ind w:firstLine="570"/>
              <w:rPr>
                <w:rFonts w:ascii="宋体" w:cs="宋体"/>
                <w:color w:val="auto"/>
                <w:sz w:val="28"/>
                <w:szCs w:val="28"/>
              </w:rPr>
            </w:pPr>
            <w:r>
              <w:rPr>
                <w:rFonts w:ascii="宋体" w:hAnsi="宋体" w:cs="宋体"/>
                <w:color w:val="auto"/>
                <w:sz w:val="28"/>
                <w:szCs w:val="28"/>
              </w:rPr>
              <w:t>(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</w:rPr>
              <w:t>3</w:t>
            </w:r>
            <w:r>
              <w:rPr>
                <w:rFonts w:ascii="宋体" w:hAnsi="宋体" w:cs="宋体"/>
                <w:color w:val="auto"/>
                <w:sz w:val="28"/>
                <w:szCs w:val="28"/>
              </w:rPr>
              <w:t>)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</w:rPr>
              <w:t>贺拉斯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</w:rPr>
              <w:sym w:font="Symbol" w:char="F0D7"/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</w:rPr>
              <w:t>曼的教育思想：普及教育的目的和作用；论公立学校</w:t>
            </w:r>
          </w:p>
          <w:p w14:paraId="25A0A585">
            <w:pPr>
              <w:spacing w:line="360" w:lineRule="auto"/>
              <w:ind w:firstLine="560" w:firstLineChars="200"/>
              <w:rPr>
                <w:rFonts w:ascii="宋体" w:cs="宋体"/>
                <w:color w:val="auto"/>
                <w:sz w:val="28"/>
                <w:szCs w:val="28"/>
              </w:rPr>
            </w:pPr>
            <w:r>
              <w:rPr>
                <w:rFonts w:ascii="宋体" w:hAnsi="宋体" w:cs="宋体"/>
                <w:color w:val="auto"/>
                <w:sz w:val="28"/>
                <w:szCs w:val="28"/>
              </w:rPr>
              <w:t>5.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</w:rPr>
              <w:t>日本近代教育</w:t>
            </w:r>
          </w:p>
          <w:p w14:paraId="28C61D1A">
            <w:pPr>
              <w:spacing w:line="360" w:lineRule="auto"/>
              <w:ind w:firstLine="480"/>
              <w:rPr>
                <w:rFonts w:ascii="宋体" w:cs="宋体"/>
                <w:color w:val="auto"/>
                <w:sz w:val="28"/>
                <w:szCs w:val="28"/>
              </w:rPr>
            </w:pPr>
            <w:r>
              <w:rPr>
                <w:rFonts w:ascii="宋体" w:hAnsi="宋体" w:cs="宋体"/>
                <w:color w:val="auto"/>
                <w:sz w:val="28"/>
                <w:szCs w:val="28"/>
              </w:rPr>
              <w:t>(1)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</w:rPr>
              <w:t>明治维新教育改革</w:t>
            </w:r>
          </w:p>
          <w:p w14:paraId="1A894634">
            <w:pPr>
              <w:spacing w:line="360" w:lineRule="auto"/>
              <w:ind w:firstLine="480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  <w:r>
              <w:rPr>
                <w:rFonts w:ascii="宋体" w:hAnsi="宋体" w:cs="宋体"/>
                <w:color w:val="auto"/>
                <w:sz w:val="28"/>
                <w:szCs w:val="28"/>
              </w:rPr>
              <w:t>(2)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</w:rPr>
              <w:t>日本近代初等义务教育发展</w:t>
            </w:r>
          </w:p>
          <w:p w14:paraId="3D3AAF3A">
            <w:pPr>
              <w:spacing w:line="360" w:lineRule="auto"/>
              <w:ind w:firstLine="480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  <w:r>
              <w:rPr>
                <w:rFonts w:ascii="宋体" w:hAnsi="宋体" w:cs="宋体"/>
                <w:color w:val="auto"/>
                <w:sz w:val="28"/>
                <w:szCs w:val="28"/>
              </w:rPr>
              <w:t>(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</w:rPr>
              <w:t>3</w:t>
            </w:r>
            <w:r>
              <w:rPr>
                <w:rFonts w:ascii="宋体" w:hAnsi="宋体" w:cs="宋体"/>
                <w:color w:val="auto"/>
                <w:sz w:val="28"/>
                <w:szCs w:val="28"/>
              </w:rPr>
              <w:t>)福泽谕吉的教育思想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</w:rPr>
              <w:t>：</w:t>
            </w:r>
            <w:r>
              <w:rPr>
                <w:rFonts w:ascii="宋体" w:hAnsi="宋体" w:cs="宋体"/>
                <w:color w:val="auto"/>
                <w:sz w:val="28"/>
                <w:szCs w:val="28"/>
              </w:rPr>
              <w:t>论文化开化和崇实致用</w:t>
            </w:r>
          </w:p>
          <w:p w14:paraId="6FA5F313">
            <w:pPr>
              <w:spacing w:line="360" w:lineRule="auto"/>
              <w:ind w:firstLine="480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</w:rPr>
              <w:t>6.裴斯泰洛齐的教育思想</w:t>
            </w:r>
          </w:p>
          <w:p w14:paraId="4D0349B6">
            <w:pPr>
              <w:spacing w:line="360" w:lineRule="auto"/>
              <w:ind w:firstLine="480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  <w:r>
              <w:rPr>
                <w:rFonts w:ascii="宋体" w:hAnsi="宋体" w:cs="宋体"/>
                <w:color w:val="auto"/>
                <w:sz w:val="28"/>
                <w:szCs w:val="28"/>
              </w:rPr>
              <w:t>(1)论教育心理学化</w:t>
            </w:r>
          </w:p>
          <w:p w14:paraId="4816FDCD">
            <w:pPr>
              <w:spacing w:line="360" w:lineRule="auto"/>
              <w:ind w:firstLine="480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  <w:r>
              <w:rPr>
                <w:rFonts w:ascii="宋体" w:hAnsi="宋体" w:cs="宋体"/>
                <w:color w:val="auto"/>
                <w:sz w:val="28"/>
                <w:szCs w:val="28"/>
              </w:rPr>
              <w:t>(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</w:rPr>
              <w:t>2</w:t>
            </w:r>
            <w:r>
              <w:rPr>
                <w:rFonts w:ascii="宋体" w:hAnsi="宋体" w:cs="宋体"/>
                <w:color w:val="auto"/>
                <w:sz w:val="28"/>
                <w:szCs w:val="28"/>
              </w:rPr>
              <w:t>)论要素教育</w:t>
            </w:r>
          </w:p>
          <w:p w14:paraId="0193951E">
            <w:pPr>
              <w:spacing w:line="360" w:lineRule="auto"/>
              <w:ind w:firstLine="480"/>
              <w:rPr>
                <w:rFonts w:ascii="宋体" w:cs="宋体"/>
                <w:color w:val="auto"/>
                <w:sz w:val="28"/>
                <w:szCs w:val="28"/>
              </w:rPr>
            </w:pPr>
            <w:r>
              <w:rPr>
                <w:rFonts w:ascii="宋体" w:hAnsi="宋体" w:cs="宋体"/>
                <w:color w:val="auto"/>
                <w:sz w:val="28"/>
                <w:szCs w:val="28"/>
              </w:rPr>
              <w:t>(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</w:rPr>
              <w:t>3</w:t>
            </w:r>
            <w:r>
              <w:rPr>
                <w:rFonts w:ascii="宋体" w:hAnsi="宋体" w:cs="宋体"/>
                <w:color w:val="auto"/>
                <w:sz w:val="28"/>
                <w:szCs w:val="28"/>
              </w:rPr>
              <w:t>)论初等教育各科教学法</w:t>
            </w:r>
          </w:p>
          <w:p w14:paraId="55893FC8">
            <w:pPr>
              <w:spacing w:line="360" w:lineRule="auto"/>
              <w:ind w:firstLine="562" w:firstLineChars="200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8"/>
                <w:szCs w:val="28"/>
              </w:rPr>
              <w:t>九、现代主要发达国家教育发展</w:t>
            </w:r>
          </w:p>
          <w:p w14:paraId="3A109354">
            <w:pPr>
              <w:spacing w:line="360" w:lineRule="auto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 xml:space="preserve">    1.</w:t>
            </w:r>
            <w:r>
              <w:rPr>
                <w:rFonts w:hint="eastAsia" w:ascii="宋体" w:hAnsi="宋体" w:cs="宋体"/>
                <w:sz w:val="28"/>
                <w:szCs w:val="28"/>
              </w:rPr>
              <w:t>英国现代教育的发展</w:t>
            </w:r>
          </w:p>
          <w:p w14:paraId="76A620EB">
            <w:pPr>
              <w:spacing w:line="360" w:lineRule="auto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cs="宋体"/>
                <w:sz w:val="28"/>
                <w:szCs w:val="28"/>
              </w:rPr>
              <w:t>（</w:t>
            </w:r>
            <w:r>
              <w:rPr>
                <w:rFonts w:ascii="宋体" w:hAnsi="宋体" w:cs="宋体"/>
                <w:sz w:val="28"/>
                <w:szCs w:val="28"/>
              </w:rPr>
              <w:t>1</w:t>
            </w:r>
            <w:r>
              <w:rPr>
                <w:rFonts w:hint="eastAsia" w:ascii="宋体" w:hAnsi="宋体" w:cs="宋体"/>
                <w:sz w:val="28"/>
                <w:szCs w:val="28"/>
              </w:rPr>
              <w:t>）《哈多报告》</w:t>
            </w:r>
          </w:p>
          <w:p w14:paraId="04A7019D">
            <w:pPr>
              <w:spacing w:line="360" w:lineRule="auto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cs="宋体"/>
                <w:sz w:val="28"/>
                <w:szCs w:val="28"/>
              </w:rPr>
              <w:t>（</w:t>
            </w:r>
            <w:r>
              <w:rPr>
                <w:rFonts w:ascii="宋体" w:hAnsi="宋体" w:cs="宋体"/>
                <w:sz w:val="28"/>
                <w:szCs w:val="28"/>
              </w:rPr>
              <w:t>2</w:t>
            </w:r>
            <w:r>
              <w:rPr>
                <w:rFonts w:hint="eastAsia" w:ascii="宋体" w:hAnsi="宋体" w:cs="宋体"/>
                <w:sz w:val="28"/>
                <w:szCs w:val="28"/>
              </w:rPr>
              <w:t>）《</w:t>
            </w:r>
            <w:r>
              <w:rPr>
                <w:rFonts w:ascii="宋体" w:hAnsi="宋体" w:cs="宋体"/>
                <w:sz w:val="28"/>
                <w:szCs w:val="28"/>
              </w:rPr>
              <w:t>1944</w:t>
            </w:r>
            <w:r>
              <w:rPr>
                <w:rFonts w:hint="eastAsia" w:ascii="宋体" w:hAnsi="宋体" w:cs="宋体"/>
                <w:sz w:val="28"/>
                <w:szCs w:val="28"/>
              </w:rPr>
              <w:t>年教育法》</w:t>
            </w:r>
          </w:p>
          <w:p w14:paraId="0FBA7430">
            <w:pPr>
              <w:spacing w:line="360" w:lineRule="auto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cs="宋体"/>
                <w:sz w:val="28"/>
                <w:szCs w:val="28"/>
              </w:rPr>
              <w:t>（</w:t>
            </w:r>
            <w:r>
              <w:rPr>
                <w:rFonts w:ascii="宋体" w:hAnsi="宋体" w:cs="宋体"/>
                <w:sz w:val="28"/>
                <w:szCs w:val="28"/>
              </w:rPr>
              <w:t>3</w:t>
            </w:r>
            <w:r>
              <w:rPr>
                <w:rFonts w:hint="eastAsia" w:ascii="宋体" w:hAnsi="宋体" w:cs="宋体"/>
                <w:sz w:val="28"/>
                <w:szCs w:val="28"/>
              </w:rPr>
              <w:t>）《</w:t>
            </w:r>
            <w:r>
              <w:rPr>
                <w:rFonts w:ascii="宋体" w:hAnsi="宋体" w:cs="宋体"/>
                <w:sz w:val="28"/>
                <w:szCs w:val="28"/>
              </w:rPr>
              <w:t>1988</w:t>
            </w:r>
            <w:r>
              <w:rPr>
                <w:rFonts w:hint="eastAsia" w:ascii="宋体" w:hAnsi="宋体" w:cs="宋体"/>
                <w:sz w:val="28"/>
                <w:szCs w:val="28"/>
              </w:rPr>
              <w:t>年教育改革法》</w:t>
            </w:r>
          </w:p>
          <w:p w14:paraId="0159560F">
            <w:pPr>
              <w:spacing w:line="360" w:lineRule="auto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 xml:space="preserve">    2.</w:t>
            </w:r>
            <w:r>
              <w:rPr>
                <w:rFonts w:hint="eastAsia" w:ascii="宋体" w:hAnsi="宋体" w:cs="宋体"/>
                <w:sz w:val="28"/>
                <w:szCs w:val="28"/>
              </w:rPr>
              <w:t>法国现代教育的发展</w:t>
            </w:r>
          </w:p>
          <w:p w14:paraId="3A1EEFEC">
            <w:pPr>
              <w:spacing w:line="360" w:lineRule="auto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cs="宋体"/>
                <w:sz w:val="28"/>
                <w:szCs w:val="28"/>
              </w:rPr>
              <w:t>（</w:t>
            </w:r>
            <w:r>
              <w:rPr>
                <w:rFonts w:ascii="宋体" w:hAnsi="宋体" w:cs="宋体"/>
                <w:sz w:val="28"/>
                <w:szCs w:val="28"/>
              </w:rPr>
              <w:t>1</w:t>
            </w:r>
            <w:r>
              <w:rPr>
                <w:rFonts w:hint="eastAsia" w:ascii="宋体" w:hAnsi="宋体" w:cs="宋体"/>
                <w:sz w:val="28"/>
                <w:szCs w:val="28"/>
              </w:rPr>
              <w:t>）《阿斯蒂埃法》与职业教育的发展</w:t>
            </w:r>
          </w:p>
          <w:p w14:paraId="708B6AE5">
            <w:pPr>
              <w:spacing w:line="360" w:lineRule="auto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cs="宋体"/>
                <w:sz w:val="28"/>
                <w:szCs w:val="28"/>
              </w:rPr>
              <w:t>（</w:t>
            </w:r>
            <w:r>
              <w:rPr>
                <w:rFonts w:ascii="宋体" w:hAnsi="宋体" w:cs="宋体"/>
                <w:sz w:val="28"/>
                <w:szCs w:val="28"/>
              </w:rPr>
              <w:t>2</w:t>
            </w:r>
            <w:r>
              <w:rPr>
                <w:rFonts w:hint="eastAsia" w:ascii="宋体" w:hAnsi="宋体" w:cs="宋体"/>
                <w:sz w:val="28"/>
                <w:szCs w:val="28"/>
              </w:rPr>
              <w:t>）《郎之万</w:t>
            </w:r>
            <w:r>
              <w:rPr>
                <w:rFonts w:ascii="宋体" w:hAnsi="宋体" w:cs="宋体"/>
                <w:sz w:val="28"/>
                <w:szCs w:val="28"/>
              </w:rPr>
              <w:t>-</w:t>
            </w:r>
            <w:r>
              <w:rPr>
                <w:rFonts w:hint="eastAsia" w:ascii="宋体" w:hAnsi="宋体" w:cs="宋体"/>
                <w:sz w:val="28"/>
                <w:szCs w:val="28"/>
              </w:rPr>
              <w:t>瓦隆教育改革方案》</w:t>
            </w:r>
          </w:p>
          <w:p w14:paraId="57A3AA25">
            <w:pPr>
              <w:spacing w:line="360" w:lineRule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cs="宋体"/>
                <w:sz w:val="28"/>
                <w:szCs w:val="28"/>
              </w:rPr>
              <w:t>（</w:t>
            </w:r>
            <w:r>
              <w:rPr>
                <w:rFonts w:ascii="宋体" w:hAnsi="宋体" w:cs="宋体"/>
                <w:sz w:val="28"/>
                <w:szCs w:val="28"/>
              </w:rPr>
              <w:t>3</w:t>
            </w:r>
            <w:r>
              <w:rPr>
                <w:rFonts w:hint="eastAsia" w:ascii="宋体" w:hAnsi="宋体" w:cs="宋体"/>
                <w:sz w:val="28"/>
                <w:szCs w:val="28"/>
              </w:rPr>
              <w:t>）《高等教育方向指导法》（《富尔法案》）</w:t>
            </w:r>
            <w:r>
              <w:rPr>
                <w:rFonts w:ascii="宋体" w:hAnsi="宋体" w:cs="宋体"/>
                <w:sz w:val="28"/>
                <w:szCs w:val="28"/>
              </w:rPr>
              <w:t xml:space="preserve">  </w:t>
            </w:r>
          </w:p>
          <w:p w14:paraId="331D5747">
            <w:pPr>
              <w:spacing w:line="360" w:lineRule="auto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 xml:space="preserve">    3.</w:t>
            </w:r>
            <w:r>
              <w:rPr>
                <w:rFonts w:hint="eastAsia" w:ascii="宋体" w:hAnsi="宋体" w:cs="宋体"/>
                <w:sz w:val="28"/>
                <w:szCs w:val="28"/>
              </w:rPr>
              <w:t>德国现代教育的发展</w:t>
            </w:r>
          </w:p>
          <w:p w14:paraId="70430AA6">
            <w:pPr>
              <w:spacing w:line="360" w:lineRule="auto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cs="宋体"/>
                <w:sz w:val="28"/>
                <w:szCs w:val="28"/>
              </w:rPr>
              <w:t>（</w:t>
            </w:r>
            <w:r>
              <w:rPr>
                <w:rFonts w:ascii="宋体" w:hAnsi="宋体" w:cs="宋体"/>
                <w:sz w:val="28"/>
                <w:szCs w:val="28"/>
              </w:rPr>
              <w:t>1</w:t>
            </w:r>
            <w:r>
              <w:rPr>
                <w:rFonts w:hint="eastAsia" w:ascii="宋体" w:hAnsi="宋体" w:cs="宋体"/>
                <w:sz w:val="28"/>
                <w:szCs w:val="28"/>
              </w:rPr>
              <w:t>）《改组和统一公立普通学校教育的总纲计划》</w:t>
            </w:r>
          </w:p>
          <w:p w14:paraId="71633AB3">
            <w:pPr>
              <w:spacing w:line="360" w:lineRule="auto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cs="宋体"/>
                <w:sz w:val="28"/>
                <w:szCs w:val="28"/>
              </w:rPr>
              <w:t>（</w:t>
            </w:r>
            <w:r>
              <w:rPr>
                <w:rFonts w:ascii="宋体" w:hAnsi="宋体" w:cs="宋体"/>
                <w:sz w:val="28"/>
                <w:szCs w:val="28"/>
              </w:rPr>
              <w:t>2</w:t>
            </w:r>
            <w:r>
              <w:rPr>
                <w:rFonts w:hint="eastAsia" w:ascii="宋体" w:hAnsi="宋体" w:cs="宋体"/>
                <w:sz w:val="28"/>
                <w:szCs w:val="28"/>
              </w:rPr>
              <w:t>）《高等学校总纲法》</w:t>
            </w:r>
          </w:p>
          <w:p w14:paraId="7BD5E9FA">
            <w:pPr>
              <w:spacing w:line="360" w:lineRule="auto"/>
              <w:ind w:firstLine="465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4.</w:t>
            </w:r>
            <w:r>
              <w:rPr>
                <w:rFonts w:hint="eastAsia" w:ascii="宋体" w:hAnsi="宋体" w:cs="宋体"/>
                <w:sz w:val="28"/>
                <w:szCs w:val="28"/>
              </w:rPr>
              <w:t>美国现代教育的发展</w:t>
            </w:r>
          </w:p>
          <w:p w14:paraId="33988445">
            <w:pPr>
              <w:spacing w:line="360" w:lineRule="auto"/>
              <w:ind w:firstLine="465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（</w:t>
            </w:r>
            <w:r>
              <w:rPr>
                <w:rFonts w:ascii="宋体" w:hAnsi="宋体" w:cs="宋体"/>
                <w:sz w:val="28"/>
                <w:szCs w:val="28"/>
              </w:rPr>
              <w:t>1</w:t>
            </w:r>
            <w:r>
              <w:rPr>
                <w:rFonts w:hint="eastAsia" w:ascii="宋体" w:hAnsi="宋体" w:cs="宋体"/>
                <w:sz w:val="28"/>
                <w:szCs w:val="28"/>
              </w:rPr>
              <w:t>）初级学院运动</w:t>
            </w:r>
          </w:p>
          <w:p w14:paraId="5AB2F985">
            <w:pPr>
              <w:spacing w:line="360" w:lineRule="auto"/>
              <w:ind w:firstLine="465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（</w:t>
            </w:r>
            <w:r>
              <w:rPr>
                <w:rFonts w:ascii="宋体" w:hAnsi="宋体" w:cs="宋体"/>
                <w:sz w:val="28"/>
                <w:szCs w:val="28"/>
              </w:rPr>
              <w:t>2</w:t>
            </w:r>
            <w:r>
              <w:rPr>
                <w:rFonts w:hint="eastAsia" w:ascii="宋体" w:hAnsi="宋体" w:cs="宋体"/>
                <w:sz w:val="28"/>
                <w:szCs w:val="28"/>
              </w:rPr>
              <w:t>）职业技术教育的发展：《史密斯</w:t>
            </w:r>
            <w:r>
              <w:rPr>
                <w:rFonts w:ascii="宋体" w:hAnsi="宋体" w:cs="宋体"/>
                <w:sz w:val="28"/>
                <w:szCs w:val="28"/>
              </w:rPr>
              <w:t>-</w:t>
            </w:r>
            <w:r>
              <w:rPr>
                <w:rFonts w:hint="eastAsia" w:ascii="宋体" w:hAnsi="宋体" w:cs="宋体"/>
                <w:sz w:val="28"/>
                <w:szCs w:val="28"/>
              </w:rPr>
              <w:t>休斯法案》</w:t>
            </w:r>
          </w:p>
          <w:p w14:paraId="6052B387">
            <w:pPr>
              <w:spacing w:line="360" w:lineRule="auto"/>
              <w:ind w:firstLine="465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（</w:t>
            </w:r>
            <w:r>
              <w:rPr>
                <w:rFonts w:ascii="宋体" w:hAnsi="宋体" w:cs="宋体"/>
                <w:sz w:val="28"/>
                <w:szCs w:val="28"/>
              </w:rPr>
              <w:t>3</w:t>
            </w:r>
            <w:r>
              <w:rPr>
                <w:rFonts w:hint="eastAsia" w:ascii="宋体" w:hAnsi="宋体" w:cs="宋体"/>
                <w:sz w:val="28"/>
                <w:szCs w:val="28"/>
              </w:rPr>
              <w:t>）《国防教育法》和</w:t>
            </w:r>
            <w:r>
              <w:rPr>
                <w:rFonts w:ascii="宋体" w:hAnsi="宋体" w:cs="宋体"/>
                <w:sz w:val="28"/>
                <w:szCs w:val="28"/>
              </w:rPr>
              <w:t>20</w:t>
            </w:r>
            <w:r>
              <w:rPr>
                <w:rFonts w:hint="eastAsia" w:ascii="宋体" w:hAnsi="宋体" w:cs="宋体"/>
                <w:sz w:val="28"/>
                <w:szCs w:val="28"/>
              </w:rPr>
              <w:t>世纪</w:t>
            </w:r>
            <w:r>
              <w:rPr>
                <w:rFonts w:ascii="宋体" w:hAnsi="宋体" w:cs="宋体"/>
                <w:sz w:val="28"/>
                <w:szCs w:val="28"/>
              </w:rPr>
              <w:t>60</w:t>
            </w:r>
            <w:r>
              <w:rPr>
                <w:rFonts w:hint="eastAsia" w:ascii="宋体" w:hAnsi="宋体" w:cs="宋体"/>
                <w:sz w:val="28"/>
                <w:szCs w:val="28"/>
              </w:rPr>
              <w:t>年代的改革</w:t>
            </w:r>
          </w:p>
          <w:p w14:paraId="77F6B15E">
            <w:pPr>
              <w:spacing w:line="360" w:lineRule="auto"/>
              <w:ind w:firstLine="465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（</w:t>
            </w:r>
            <w:r>
              <w:rPr>
                <w:rFonts w:ascii="宋体" w:hAnsi="宋体" w:cs="宋体"/>
                <w:sz w:val="28"/>
                <w:szCs w:val="28"/>
              </w:rPr>
              <w:t>4</w:t>
            </w:r>
            <w:r>
              <w:rPr>
                <w:rFonts w:hint="eastAsia" w:ascii="宋体" w:hAnsi="宋体" w:cs="宋体"/>
                <w:sz w:val="28"/>
                <w:szCs w:val="28"/>
              </w:rPr>
              <w:t>）《国家在危机中：教育改革势在必行》</w:t>
            </w:r>
          </w:p>
          <w:p w14:paraId="7FA9F544">
            <w:pPr>
              <w:spacing w:line="360" w:lineRule="auto"/>
              <w:ind w:firstLine="465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（</w:t>
            </w:r>
            <w:r>
              <w:rPr>
                <w:rFonts w:ascii="宋体" w:hAnsi="宋体" w:cs="宋体"/>
                <w:sz w:val="28"/>
                <w:szCs w:val="28"/>
              </w:rPr>
              <w:t>5</w:t>
            </w:r>
            <w:r>
              <w:rPr>
                <w:rFonts w:hint="eastAsia" w:ascii="宋体" w:hAnsi="宋体" w:cs="宋体"/>
                <w:sz w:val="28"/>
                <w:szCs w:val="28"/>
              </w:rPr>
              <w:t>）杜威的教育思想</w:t>
            </w:r>
          </w:p>
          <w:p w14:paraId="6FCC997C">
            <w:pPr>
              <w:spacing w:line="360" w:lineRule="auto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 xml:space="preserve">    </w:t>
            </w:r>
            <w:r>
              <w:rPr>
                <w:rFonts w:hint="eastAsia" w:ascii="宋体" w:hAnsi="宋体" w:cs="宋体"/>
                <w:sz w:val="28"/>
                <w:szCs w:val="28"/>
              </w:rPr>
              <w:t>教育实践活动；论教育的本质；论教育的目的；论课程和教材；论思维与教学方法；论道德教育；杜威教育思想的影响</w:t>
            </w:r>
          </w:p>
          <w:p w14:paraId="1F1CBD6D">
            <w:pPr>
              <w:spacing w:line="360" w:lineRule="auto"/>
              <w:ind w:firstLine="480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5.</w:t>
            </w:r>
            <w:r>
              <w:rPr>
                <w:rFonts w:hint="eastAsia" w:ascii="宋体" w:hAnsi="宋体" w:cs="宋体"/>
                <w:sz w:val="28"/>
                <w:szCs w:val="28"/>
              </w:rPr>
              <w:t>日本现代教育的发展</w:t>
            </w:r>
          </w:p>
          <w:p w14:paraId="512E6F92">
            <w:pPr>
              <w:spacing w:line="360" w:lineRule="auto"/>
              <w:ind w:firstLine="480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（</w:t>
            </w:r>
            <w:r>
              <w:rPr>
                <w:rFonts w:ascii="宋体" w:hAnsi="宋体" w:cs="宋体"/>
                <w:sz w:val="28"/>
                <w:szCs w:val="28"/>
              </w:rPr>
              <w:t>1</w:t>
            </w:r>
            <w:r>
              <w:rPr>
                <w:rFonts w:hint="eastAsia" w:ascii="宋体" w:hAnsi="宋体" w:cs="宋体"/>
                <w:sz w:val="28"/>
                <w:szCs w:val="28"/>
              </w:rPr>
              <w:t>）《教育敕语》</w:t>
            </w:r>
            <w:r>
              <w:rPr>
                <w:rFonts w:ascii="宋体" w:hAnsi="宋体" w:cs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cs="宋体"/>
                <w:sz w:val="28"/>
                <w:szCs w:val="28"/>
              </w:rPr>
              <w:t>与军国主义教育体制的形成和发展</w:t>
            </w:r>
          </w:p>
          <w:p w14:paraId="7121FD34">
            <w:pPr>
              <w:spacing w:line="360" w:lineRule="auto"/>
              <w:ind w:firstLine="480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（</w:t>
            </w:r>
            <w:r>
              <w:rPr>
                <w:rFonts w:ascii="宋体" w:hAnsi="宋体" w:cs="宋体"/>
                <w:sz w:val="28"/>
                <w:szCs w:val="28"/>
              </w:rPr>
              <w:t>2</w:t>
            </w:r>
            <w:r>
              <w:rPr>
                <w:rFonts w:hint="eastAsia" w:ascii="宋体" w:hAnsi="宋体" w:cs="宋体"/>
                <w:sz w:val="28"/>
                <w:szCs w:val="28"/>
              </w:rPr>
              <w:t>）《教育基本法》和《学校教育法》</w:t>
            </w:r>
          </w:p>
          <w:p w14:paraId="2AFDD350">
            <w:pPr>
              <w:spacing w:line="360" w:lineRule="auto"/>
              <w:ind w:firstLine="140" w:firstLineChars="50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 xml:space="preserve">   6.</w:t>
            </w:r>
            <w:r>
              <w:rPr>
                <w:rFonts w:hint="eastAsia" w:ascii="宋体" w:hAnsi="宋体" w:cs="宋体"/>
                <w:sz w:val="28"/>
                <w:szCs w:val="28"/>
              </w:rPr>
              <w:t>苏联教育的发展</w:t>
            </w:r>
          </w:p>
          <w:p w14:paraId="7BD1EC8F">
            <w:pPr>
              <w:spacing w:line="360" w:lineRule="auto"/>
              <w:ind w:firstLine="555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（</w:t>
            </w:r>
            <w:r>
              <w:rPr>
                <w:rFonts w:ascii="宋体" w:hAnsi="宋体" w:cs="宋体"/>
                <w:sz w:val="28"/>
                <w:szCs w:val="28"/>
              </w:rPr>
              <w:t>1</w:t>
            </w:r>
            <w:r>
              <w:rPr>
                <w:rFonts w:hint="eastAsia" w:ascii="宋体" w:hAnsi="宋体" w:cs="宋体"/>
                <w:sz w:val="28"/>
                <w:szCs w:val="28"/>
              </w:rPr>
              <w:t>）马卡连柯的教育思想</w:t>
            </w:r>
          </w:p>
          <w:p w14:paraId="389C6DDA">
            <w:pPr>
              <w:spacing w:line="360" w:lineRule="auto"/>
              <w:ind w:firstLine="555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（2）凯洛夫的教育思想</w:t>
            </w:r>
          </w:p>
          <w:p w14:paraId="5296A8CF">
            <w:pPr>
              <w:spacing w:line="360" w:lineRule="auto"/>
              <w:ind w:firstLine="140" w:firstLineChars="50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cs="宋体"/>
                <w:sz w:val="28"/>
                <w:szCs w:val="28"/>
              </w:rPr>
              <w:t>（3）赞科夫的教学理论</w:t>
            </w:r>
          </w:p>
          <w:p w14:paraId="254C7A6D">
            <w:pPr>
              <w:spacing w:line="360" w:lineRule="auto"/>
              <w:ind w:firstLine="560" w:firstLineChars="200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cs="宋体"/>
                <w:sz w:val="28"/>
                <w:szCs w:val="28"/>
              </w:rPr>
              <w:t>（4）</w:t>
            </w:r>
            <w:r>
              <w:rPr>
                <w:rFonts w:hint="eastAsia" w:ascii="宋体" w:hAnsi="宋体" w:cs="宋体"/>
                <w:sz w:val="28"/>
                <w:szCs w:val="28"/>
              </w:rPr>
              <w:t>苏霍姆林斯基的教育理论</w:t>
            </w:r>
          </w:p>
          <w:p w14:paraId="3ADC9167">
            <w:pPr>
              <w:spacing w:line="360" w:lineRule="auto"/>
              <w:ind w:firstLine="141" w:firstLineChars="50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十、现代欧美教育思潮</w:t>
            </w:r>
          </w:p>
          <w:p w14:paraId="71A16D97">
            <w:pPr>
              <w:spacing w:line="360" w:lineRule="auto"/>
              <w:ind w:firstLine="140" w:firstLineChars="50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 xml:space="preserve">    1.</w:t>
            </w:r>
            <w:r>
              <w:rPr>
                <w:rFonts w:hint="eastAsia" w:ascii="宋体" w:hAnsi="宋体" w:cs="宋体"/>
                <w:sz w:val="28"/>
                <w:szCs w:val="28"/>
              </w:rPr>
              <w:t>存在主义教育思潮；</w:t>
            </w:r>
          </w:p>
          <w:p w14:paraId="3308AD6F">
            <w:pPr>
              <w:spacing w:line="360" w:lineRule="auto"/>
              <w:ind w:firstLine="280" w:firstLineChars="100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 xml:space="preserve">   2.</w:t>
            </w:r>
            <w:r>
              <w:rPr>
                <w:rFonts w:hint="eastAsia" w:ascii="宋体" w:hAnsi="宋体" w:cs="宋体"/>
                <w:sz w:val="28"/>
                <w:szCs w:val="28"/>
              </w:rPr>
              <w:t>分析教育哲学；</w:t>
            </w:r>
          </w:p>
          <w:p w14:paraId="444C738E">
            <w:pPr>
              <w:spacing w:line="360" w:lineRule="auto"/>
              <w:ind w:firstLine="280" w:firstLineChars="100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 xml:space="preserve">   3.</w:t>
            </w:r>
            <w:r>
              <w:rPr>
                <w:rFonts w:hint="eastAsia" w:ascii="宋体" w:hAnsi="宋体" w:cs="宋体"/>
                <w:sz w:val="28"/>
                <w:szCs w:val="28"/>
              </w:rPr>
              <w:t>永恒主义教育思潮；</w:t>
            </w:r>
          </w:p>
          <w:p w14:paraId="182870A1">
            <w:pPr>
              <w:spacing w:line="360" w:lineRule="auto"/>
              <w:ind w:firstLine="280" w:firstLineChars="100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 xml:space="preserve">   4.</w:t>
            </w:r>
            <w:r>
              <w:rPr>
                <w:rFonts w:hint="eastAsia" w:ascii="宋体" w:hAnsi="宋体" w:cs="宋体"/>
                <w:sz w:val="28"/>
                <w:szCs w:val="28"/>
              </w:rPr>
              <w:t>要素主义教育思潮；</w:t>
            </w:r>
          </w:p>
          <w:p w14:paraId="1B664377">
            <w:pPr>
              <w:spacing w:line="360" w:lineRule="auto"/>
              <w:ind w:firstLine="280" w:firstLineChars="100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 xml:space="preserve">   5.</w:t>
            </w:r>
            <w:r>
              <w:rPr>
                <w:rFonts w:hint="eastAsia" w:ascii="宋体" w:hAnsi="宋体" w:cs="宋体"/>
                <w:sz w:val="28"/>
                <w:szCs w:val="28"/>
              </w:rPr>
              <w:t>改造主义教育思潮；</w:t>
            </w:r>
          </w:p>
          <w:p w14:paraId="62C3B7DA">
            <w:pPr>
              <w:spacing w:line="360" w:lineRule="auto"/>
              <w:ind w:firstLine="280" w:firstLineChars="100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 xml:space="preserve">   6.</w:t>
            </w:r>
            <w:r>
              <w:rPr>
                <w:rFonts w:hint="eastAsia" w:ascii="宋体" w:hAnsi="宋体" w:cs="宋体"/>
                <w:sz w:val="28"/>
                <w:szCs w:val="28"/>
              </w:rPr>
              <w:t>终身教育思潮；</w:t>
            </w:r>
          </w:p>
          <w:p w14:paraId="6E1DD3B7">
            <w:pPr>
              <w:spacing w:line="360" w:lineRule="auto"/>
              <w:ind w:firstLine="280" w:firstLineChars="100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 xml:space="preserve">   7.</w:t>
            </w:r>
            <w:r>
              <w:rPr>
                <w:rFonts w:hint="eastAsia" w:ascii="宋体" w:hAnsi="宋体" w:cs="宋体"/>
                <w:sz w:val="28"/>
                <w:szCs w:val="28"/>
              </w:rPr>
              <w:t>后现代主义教育思潮；</w:t>
            </w:r>
          </w:p>
          <w:p w14:paraId="33315AD9">
            <w:pPr>
              <w:spacing w:line="360" w:lineRule="auto"/>
              <w:ind w:firstLine="280" w:firstLineChars="100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 xml:space="preserve">   8.</w:t>
            </w:r>
            <w:r>
              <w:rPr>
                <w:rFonts w:hint="eastAsia" w:ascii="宋体" w:hAnsi="宋体" w:cs="宋体"/>
                <w:sz w:val="28"/>
                <w:szCs w:val="28"/>
              </w:rPr>
              <w:t>新托马斯主义教育思潮；</w:t>
            </w:r>
          </w:p>
          <w:p w14:paraId="70DA3730">
            <w:pPr>
              <w:spacing w:line="360" w:lineRule="auto"/>
              <w:ind w:firstLine="280" w:firstLineChars="100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 xml:space="preserve">   9.</w:t>
            </w:r>
            <w:r>
              <w:rPr>
                <w:rFonts w:hint="eastAsia" w:ascii="宋体" w:hAnsi="宋体" w:cs="宋体"/>
                <w:sz w:val="28"/>
                <w:szCs w:val="28"/>
              </w:rPr>
              <w:t>结构主义教育思潮；</w:t>
            </w:r>
          </w:p>
          <w:p w14:paraId="58597DD6">
            <w:pPr>
              <w:spacing w:line="360" w:lineRule="auto"/>
              <w:ind w:firstLine="280" w:firstLineChars="100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 xml:space="preserve">   10.</w:t>
            </w:r>
            <w:r>
              <w:rPr>
                <w:rFonts w:hint="eastAsia" w:ascii="宋体" w:hAnsi="宋体" w:cs="宋体"/>
                <w:sz w:val="28"/>
                <w:szCs w:val="28"/>
              </w:rPr>
              <w:t>现代人文主义教育思潮</w:t>
            </w:r>
          </w:p>
          <w:p w14:paraId="79B8B407">
            <w:pPr>
              <w:spacing w:line="360" w:lineRule="auto"/>
              <w:ind w:firstLine="560" w:firstLineChars="200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 w14:paraId="0122AF79">
      <w:pPr>
        <w:spacing w:line="360" w:lineRule="auto"/>
        <w:rPr>
          <w:rFonts w:ascii="宋体" w:cs="宋体"/>
          <w:sz w:val="28"/>
          <w:szCs w:val="28"/>
        </w:rPr>
      </w:pPr>
    </w:p>
    <w:sectPr>
      <w:footerReference r:id="rId3" w:type="defaul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8CD4B2">
    <w:pPr>
      <w:pStyle w:val="2"/>
      <w:jc w:val="center"/>
      <w:rPr>
        <w:rFonts w:cs="Times New Roman"/>
      </w:rPr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4</w:t>
    </w:r>
    <w:r>
      <w:rPr>
        <w:lang w:val="zh-CN"/>
      </w:rPr>
      <w:fldChar w:fldCharType="end"/>
    </w:r>
  </w:p>
  <w:p w14:paraId="6C586DBD">
    <w:pPr>
      <w:pStyle w:val="2"/>
      <w:rPr>
        <w:rFonts w:cs="Times New Roman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8147A3"/>
    <w:multiLevelType w:val="singleLevel"/>
    <w:tmpl w:val="D18147A3"/>
    <w:lvl w:ilvl="0" w:tentative="0">
      <w:start w:val="1"/>
      <w:numFmt w:val="decimal"/>
      <w:suff w:val="space"/>
      <w:lvlText w:val="%1."/>
      <w:lvlJc w:val="left"/>
      <w:pPr>
        <w:ind w:left="420" w:leftChars="0" w:firstLine="0" w:firstLineChars="0"/>
      </w:pPr>
      <w:rPr>
        <w:rFonts w:hint="default" w:ascii="宋体" w:hAnsi="宋体" w:eastAsia="宋体" w:cs="宋体"/>
        <w:b w:val="0"/>
        <w:bCs w:val="0"/>
        <w:sz w:val="28"/>
        <w:szCs w:val="2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37A5"/>
    <w:rsid w:val="00042DC7"/>
    <w:rsid w:val="000629E2"/>
    <w:rsid w:val="000659ED"/>
    <w:rsid w:val="000A2CB2"/>
    <w:rsid w:val="000C1A4E"/>
    <w:rsid w:val="000D1BF3"/>
    <w:rsid w:val="00143784"/>
    <w:rsid w:val="00196403"/>
    <w:rsid w:val="001B26FE"/>
    <w:rsid w:val="00206B47"/>
    <w:rsid w:val="00222BAD"/>
    <w:rsid w:val="002F4866"/>
    <w:rsid w:val="00310D69"/>
    <w:rsid w:val="00314EB4"/>
    <w:rsid w:val="00325E58"/>
    <w:rsid w:val="00345237"/>
    <w:rsid w:val="00373464"/>
    <w:rsid w:val="003B534F"/>
    <w:rsid w:val="003F3F46"/>
    <w:rsid w:val="00430A6C"/>
    <w:rsid w:val="004327C6"/>
    <w:rsid w:val="004811DB"/>
    <w:rsid w:val="004C1A24"/>
    <w:rsid w:val="005435ED"/>
    <w:rsid w:val="0056000B"/>
    <w:rsid w:val="006635A2"/>
    <w:rsid w:val="006C37A5"/>
    <w:rsid w:val="0075169A"/>
    <w:rsid w:val="00805490"/>
    <w:rsid w:val="00815448"/>
    <w:rsid w:val="008651B7"/>
    <w:rsid w:val="008676AF"/>
    <w:rsid w:val="00951874"/>
    <w:rsid w:val="009779DC"/>
    <w:rsid w:val="009B0610"/>
    <w:rsid w:val="009C5F07"/>
    <w:rsid w:val="009E00EA"/>
    <w:rsid w:val="00A27A9D"/>
    <w:rsid w:val="00A627A1"/>
    <w:rsid w:val="00A840DA"/>
    <w:rsid w:val="00B04216"/>
    <w:rsid w:val="00B078D8"/>
    <w:rsid w:val="00B332A2"/>
    <w:rsid w:val="00B5165B"/>
    <w:rsid w:val="00BF7797"/>
    <w:rsid w:val="00C73B5D"/>
    <w:rsid w:val="00C76123"/>
    <w:rsid w:val="00C76A13"/>
    <w:rsid w:val="00C96CA4"/>
    <w:rsid w:val="00CB0942"/>
    <w:rsid w:val="00D71E46"/>
    <w:rsid w:val="00D872C5"/>
    <w:rsid w:val="00DC533A"/>
    <w:rsid w:val="00DD3DE8"/>
    <w:rsid w:val="00DE758C"/>
    <w:rsid w:val="00DF0E8D"/>
    <w:rsid w:val="00E14777"/>
    <w:rsid w:val="00E52737"/>
    <w:rsid w:val="00E60585"/>
    <w:rsid w:val="00E8578A"/>
    <w:rsid w:val="00EA73F4"/>
    <w:rsid w:val="00EB368B"/>
    <w:rsid w:val="00EE0808"/>
    <w:rsid w:val="00EF6E34"/>
    <w:rsid w:val="00F450A6"/>
    <w:rsid w:val="00FA4857"/>
    <w:rsid w:val="00FF606D"/>
    <w:rsid w:val="0F5A7345"/>
    <w:rsid w:val="124749EF"/>
    <w:rsid w:val="174F4D25"/>
    <w:rsid w:val="1ADC75F2"/>
    <w:rsid w:val="1BBD4205"/>
    <w:rsid w:val="2EBB0517"/>
    <w:rsid w:val="3BB6342C"/>
    <w:rsid w:val="46602957"/>
    <w:rsid w:val="53842232"/>
    <w:rsid w:val="6A8366C3"/>
    <w:rsid w:val="7A652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9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semiHidden/>
    <w:qFormat/>
    <w:locked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locked/>
    <w:uiPriority w:val="99"/>
    <w:rPr>
      <w:sz w:val="18"/>
      <w:szCs w:val="18"/>
    </w:rPr>
  </w:style>
  <w:style w:type="character" w:customStyle="1" w:styleId="9">
    <w:name w:val="HTML 预设格式 Char"/>
    <w:basedOn w:val="6"/>
    <w:link w:val="4"/>
    <w:qFormat/>
    <w:locked/>
    <w:uiPriority w:val="99"/>
    <w:rPr>
      <w:rFonts w:ascii="宋体" w:hAnsi="宋体" w:eastAsia="宋体" w:cs="宋体"/>
      <w:kern w:val="0"/>
      <w:sz w:val="24"/>
      <w:szCs w:val="24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85F694-7AAE-4A6B-9667-46D278C168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6</Pages>
  <Words>1629</Words>
  <Characters>1729</Characters>
  <Lines>14</Lines>
  <Paragraphs>4</Paragraphs>
  <TotalTime>2</TotalTime>
  <ScaleCrop>false</ScaleCrop>
  <LinksUpToDate>false</LinksUpToDate>
  <CharactersWithSpaces>1882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2017-09-05T18:00:00Z</dcterms:created>
  <dc:creator>jun zhang</dc:creator>
  <cp:lastModifiedBy>博</cp:lastModifiedBy>
  <cp:lastPrinted>2018-09-07T03:19:00Z</cp:lastPrinted>
  <dcterms:modified xsi:type="dcterms:W3CDTF">2025-08-27T05:48:51Z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eyJoZGlkIjoiNmI3ZWFmOTJjNzkxZThhZGFiNDlmMWQwZjk3NzU0NzQiLCJ1c2VySWQiOiIzNzQ1NjM0MzgifQ==</vt:lpwstr>
  </property>
  <property fmtid="{D5CDD505-2E9C-101B-9397-08002B2CF9AE}" pid="4" name="ICV">
    <vt:lpwstr>8D0B19D2C162456C9BCBB89008FF47D1_12</vt:lpwstr>
  </property>
</Properties>
</file>