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EBDB9"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</w:p>
    <w:p w14:paraId="49513108"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</w:p>
    <w:p w14:paraId="4AD2DD0B"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</w:p>
    <w:p w14:paraId="1676C05F"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180975</wp:posOffset>
            </wp:positionV>
            <wp:extent cx="2533650" cy="506730"/>
            <wp:effectExtent l="19050" t="0" r="0" b="0"/>
            <wp:wrapNone/>
            <wp:docPr id="2" name="图片 4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校名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BEBA07"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</w:p>
    <w:p w14:paraId="03F37D42">
      <w:pPr>
        <w:jc w:val="center"/>
        <w:rPr>
          <w:rFonts w:hint="eastAsia"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202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sz w:val="44"/>
          <w:szCs w:val="44"/>
        </w:rPr>
        <w:t>年全国硕士研究生招生考试大纲</w:t>
      </w:r>
    </w:p>
    <w:p w14:paraId="2F18F0DE"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</w:p>
    <w:p w14:paraId="6ADD4EB6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472182B2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6B9FB3C3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68C03C85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31DE9DBF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445683A6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46055A49">
      <w:pPr>
        <w:ind w:left="1260" w:leftChars="600" w:firstLine="1960" w:firstLineChars="7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科目代码：845</w:t>
      </w:r>
    </w:p>
    <w:p w14:paraId="56657A56">
      <w:pPr>
        <w:ind w:left="1260" w:leftChars="600" w:firstLine="1960" w:firstLineChars="7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科目名称：专业英语</w:t>
      </w:r>
    </w:p>
    <w:p w14:paraId="0E130A97">
      <w:pPr>
        <w:ind w:left="1260" w:leftChars="600" w:firstLine="1960" w:firstLineChars="7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适用专业：外国语言文学</w:t>
      </w:r>
    </w:p>
    <w:p w14:paraId="0B89F210">
      <w:pPr>
        <w:ind w:left="1260" w:leftChars="600" w:firstLine="1960" w:firstLineChars="7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制订单位：沈阳师范大学</w:t>
      </w:r>
    </w:p>
    <w:p w14:paraId="461813EC">
      <w:pPr>
        <w:ind w:left="1260" w:leftChars="600" w:firstLine="1960" w:firstLineChars="7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修订日期：202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月</w:t>
      </w:r>
    </w:p>
    <w:p w14:paraId="24C122D9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206297B4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0162A910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40FC8807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0" w:name="_Hlk175580016"/>
      <w:r>
        <w:rPr>
          <w:rFonts w:hint="eastAsia" w:ascii="宋体" w:hAnsi="宋体" w:eastAsia="宋体" w:cs="宋体"/>
          <w:b/>
          <w:sz w:val="28"/>
          <w:szCs w:val="28"/>
        </w:rPr>
        <w:t>《专业英语》</w:t>
      </w:r>
      <w:bookmarkEnd w:id="0"/>
      <w:r>
        <w:rPr>
          <w:rFonts w:hint="eastAsia" w:ascii="宋体" w:hAnsi="宋体" w:eastAsia="宋体" w:cs="宋体"/>
          <w:b/>
          <w:sz w:val="28"/>
          <w:szCs w:val="28"/>
        </w:rPr>
        <w:t>考试大纲</w:t>
      </w:r>
    </w:p>
    <w:p w14:paraId="4BFC2615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32FB5DBF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一、科目简介：</w:t>
      </w:r>
    </w:p>
    <w:p w14:paraId="70482839">
      <w:pPr>
        <w:spacing w:line="360" w:lineRule="auto"/>
        <w:ind w:firstLine="240" w:firstLineChars="100"/>
        <w:rPr>
          <w:rFonts w:hint="eastAsia" w:ascii="宋体" w:hAnsi="宋体" w:eastAsia="宋体" w:cs="宋体"/>
          <w:color w:val="000000" w:themeColor="text1"/>
          <w:sz w:val="24"/>
        </w:rPr>
      </w:pPr>
      <w:r>
        <w:rPr>
          <w:rFonts w:hint="eastAsia" w:ascii="宋体" w:hAnsi="宋体" w:eastAsia="宋体" w:cs="宋体"/>
          <w:color w:val="000000" w:themeColor="text1"/>
          <w:sz w:val="24"/>
        </w:rPr>
        <w:t>　《专业英语》是英语语言文学、外国语言学及应用语言学（英语）、翻译学（英语）方向研究生入学资格考试的专业水平测试，其目的是考查学生是否具备攻读硕士研究生所要求的语言学、文学和翻译学的基本理论、方法及相关知识。</w:t>
      </w:r>
    </w:p>
    <w:p w14:paraId="1D30FECA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1B3C099F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二、考试目标与要求：</w:t>
      </w:r>
    </w:p>
    <w:p w14:paraId="6949D6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000000" w:themeColor="text1"/>
          <w:sz w:val="24"/>
        </w:rPr>
        <w:t>《专业英语》考试是针对三年制学术型研究生的入学考试设置，主要考查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</w:rPr>
        <w:t>考生</w:t>
      </w:r>
      <w:r>
        <w:rPr>
          <w:rFonts w:hint="eastAsia" w:ascii="宋体" w:hAnsi="宋体" w:eastAsia="宋体" w:cs="宋体"/>
          <w:color w:val="000000" w:themeColor="text1"/>
          <w:sz w:val="24"/>
        </w:rPr>
        <w:t>对英语专业知识的了解和掌握情况，考试内容涵盖外国语言学及应用语言学基本理论和基础知识、</w:t>
      </w:r>
      <w:r>
        <w:rPr>
          <w:rFonts w:hint="eastAsia" w:ascii="宋体" w:hAnsi="宋体" w:eastAsia="宋体" w:cs="宋体"/>
          <w:color w:val="auto"/>
          <w:sz w:val="24"/>
        </w:rPr>
        <w:t>英美文学知识、翻译理论与实践知识等。</w:t>
      </w:r>
    </w:p>
    <w:p w14:paraId="06E7136F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" w:name="_GoBack"/>
      <w:bookmarkEnd w:id="1"/>
    </w:p>
    <w:p w14:paraId="50B4003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三、考试内容及试卷结构</w:t>
      </w:r>
    </w:p>
    <w:p w14:paraId="247A32E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本考试包括三个部分：文学知识、语言学知识、翻译知识。</w:t>
      </w:r>
    </w:p>
    <w:p w14:paraId="7EFF7C5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val="ru-RU"/>
        </w:rPr>
      </w:pPr>
      <w:r>
        <w:rPr>
          <w:rFonts w:hint="eastAsia" w:ascii="宋体" w:hAnsi="宋体" w:eastAsia="宋体" w:cs="宋体"/>
          <w:color w:val="auto"/>
          <w:sz w:val="24"/>
        </w:rPr>
        <w:t>第一部分</w:t>
      </w:r>
      <w:r>
        <w:rPr>
          <w:rFonts w:hint="eastAsia" w:ascii="宋体" w:hAnsi="宋体" w:eastAsia="宋体" w:cs="宋体"/>
          <w:color w:val="auto"/>
          <w:sz w:val="24"/>
          <w:lang w:val="ru-RU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文学知识</w:t>
      </w:r>
      <w:r>
        <w:rPr>
          <w:rFonts w:hint="eastAsia" w:ascii="宋体" w:hAnsi="宋体" w:eastAsia="宋体" w:cs="宋体"/>
          <w:color w:val="auto"/>
          <w:sz w:val="24"/>
          <w:lang w:val="ru-RU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约占总分的33.3%</w:t>
      </w:r>
      <w:r>
        <w:rPr>
          <w:rFonts w:hint="eastAsia" w:ascii="宋体" w:hAnsi="宋体" w:eastAsia="宋体" w:cs="宋体"/>
          <w:color w:val="auto"/>
          <w:sz w:val="24"/>
          <w:lang w:val="ru-RU"/>
        </w:rPr>
        <w:t>）</w:t>
      </w:r>
    </w:p>
    <w:p w14:paraId="2A5301AF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</w:rPr>
        <w:t>考试要求</w:t>
      </w:r>
    </w:p>
    <w:p w14:paraId="4D7460D4">
      <w:pPr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了解英美文学史的划分以及每个时期的特征、主要作家及主要作品；掌握文学术语的基本概念；了解主要作家的生活背景、创作思想、作品特征。</w:t>
      </w:r>
    </w:p>
    <w:p w14:paraId="04B37F15">
      <w:pPr>
        <w:numPr>
          <w:ilvl w:val="0"/>
          <w:numId w:val="0"/>
        </w:num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he-IL"/>
        </w:rPr>
        <w:t>2.</w:t>
      </w:r>
      <w:r>
        <w:rPr>
          <w:rFonts w:hint="eastAsia" w:ascii="宋体" w:hAnsi="宋体" w:eastAsia="宋体" w:cs="宋体"/>
          <w:color w:val="auto"/>
          <w:sz w:val="24"/>
        </w:rPr>
        <w:t>题型</w:t>
      </w:r>
    </w:p>
    <w:p w14:paraId="751F08D7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文学术语解释</w:t>
      </w:r>
    </w:p>
    <w:p w14:paraId="42A3137F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对作家及其作品予以简要评述</w:t>
      </w:r>
    </w:p>
    <w:p w14:paraId="052FBE7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第二部分 语言学知识（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约占总分的33.3%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13AB829A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</w:rPr>
        <w:t>考试要求</w:t>
      </w:r>
    </w:p>
    <w:p w14:paraId="35BE0279">
      <w:pPr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掌握语言学基本理论、基础知识，并能够运用上述理论和知识分析、解决语言和教学问题。</w:t>
      </w:r>
    </w:p>
    <w:p w14:paraId="55719C18">
      <w:pPr>
        <w:numPr>
          <w:ilvl w:val="0"/>
          <w:numId w:val="0"/>
        </w:numPr>
        <w:spacing w:line="360" w:lineRule="auto"/>
        <w:ind w:left="0" w:leftChars="0"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he-IL"/>
        </w:rPr>
        <w:t>2.</w:t>
      </w:r>
      <w:r>
        <w:rPr>
          <w:rFonts w:hint="eastAsia" w:ascii="宋体" w:hAnsi="宋体" w:eastAsia="宋体" w:cs="宋体"/>
          <w:color w:val="auto"/>
          <w:sz w:val="24"/>
        </w:rPr>
        <w:t>题型</w:t>
      </w:r>
    </w:p>
    <w:p w14:paraId="027E3125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简答题</w:t>
      </w:r>
    </w:p>
    <w:p w14:paraId="3E30058C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论述题</w:t>
      </w:r>
    </w:p>
    <w:p w14:paraId="5351B30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第三部分 翻译知识（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约占总分的33.3%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004E55B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color w:val="auto"/>
          <w:sz w:val="24"/>
        </w:rPr>
        <w:t>考试要求</w:t>
      </w:r>
    </w:p>
    <w:p w14:paraId="5839E64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掌握翻译理论基础知识和双语翻译技能。</w:t>
      </w:r>
    </w:p>
    <w:p w14:paraId="404310A0">
      <w:pPr>
        <w:numPr>
          <w:ilvl w:val="0"/>
          <w:numId w:val="1"/>
        </w:num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题型</w:t>
      </w:r>
    </w:p>
    <w:p w14:paraId="67E19726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简答题</w:t>
      </w:r>
    </w:p>
    <w:p w14:paraId="54708284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汉译英</w:t>
      </w:r>
    </w:p>
    <w:p w14:paraId="7B4BE98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英译汉</w:t>
      </w:r>
    </w:p>
    <w:p w14:paraId="57494CEF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ascii="Times New Roman" w:hAnsi="宋体"/>
          <w:sz w:val="24"/>
          <w:szCs w:val="24"/>
        </w:rPr>
        <w:t>答题和计分</w:t>
      </w:r>
      <w:r>
        <w:rPr>
          <w:rFonts w:hint="eastAsia" w:hAnsi="宋体"/>
          <w:sz w:val="24"/>
          <w:szCs w:val="24"/>
          <w:lang w:val="en-US" w:eastAsia="zh-CN"/>
        </w:rPr>
        <w:t>说明</w:t>
      </w:r>
      <w:r>
        <w:rPr>
          <w:rFonts w:hint="eastAsia" w:ascii="Times New Roman" w:hAnsi="宋体"/>
          <w:sz w:val="24"/>
          <w:szCs w:val="24"/>
        </w:rPr>
        <w:t>：</w:t>
      </w:r>
      <w:r>
        <w:rPr>
          <w:rFonts w:ascii="Times New Roman" w:hAnsi="宋体"/>
          <w:sz w:val="24"/>
          <w:szCs w:val="24"/>
        </w:rPr>
        <w:t>要求考生字迹清晰，书写工整。</w:t>
      </w:r>
    </w:p>
    <w:p w14:paraId="134BCB5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</w:p>
    <w:p w14:paraId="2A49D4C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四、参考书目</w:t>
      </w:r>
    </w:p>
    <w:p w14:paraId="6D73B053">
      <w:pPr>
        <w:spacing w:line="360" w:lineRule="auto"/>
        <w:ind w:left="360" w:hanging="360" w:hangingChars="1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1. Abrams, M. H. </w:t>
      </w:r>
      <w:r>
        <w:rPr>
          <w:rFonts w:hint="eastAsia" w:ascii="宋体" w:hAnsi="宋体" w:eastAsia="宋体" w:cs="宋体"/>
          <w:i/>
          <w:iCs/>
          <w:color w:val="auto"/>
          <w:sz w:val="24"/>
        </w:rPr>
        <w:t>The Norton Anthology of English Literature</w:t>
      </w:r>
      <w:r>
        <w:rPr>
          <w:rFonts w:hint="eastAsia" w:ascii="宋体" w:hAnsi="宋体" w:eastAsia="宋体" w:cs="宋体"/>
          <w:color w:val="auto"/>
          <w:sz w:val="24"/>
        </w:rPr>
        <w:t>. Norton, 1987.</w:t>
      </w:r>
    </w:p>
    <w:p w14:paraId="0A40538C">
      <w:pPr>
        <w:spacing w:line="360" w:lineRule="auto"/>
        <w:ind w:left="360" w:hanging="360" w:hangingChars="1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2. Baym, Nina. </w:t>
      </w:r>
      <w:r>
        <w:rPr>
          <w:rFonts w:hint="eastAsia" w:ascii="宋体" w:hAnsi="宋体" w:eastAsia="宋体" w:cs="宋体"/>
          <w:i/>
          <w:iCs/>
          <w:color w:val="auto"/>
          <w:sz w:val="24"/>
        </w:rPr>
        <w:t>The Norton Anthology of American Literature</w:t>
      </w:r>
      <w:r>
        <w:rPr>
          <w:rFonts w:hint="eastAsia" w:ascii="宋体" w:hAnsi="宋体" w:eastAsia="宋体" w:cs="宋体"/>
          <w:color w:val="auto"/>
          <w:sz w:val="24"/>
        </w:rPr>
        <w:t>. Norton, 2012.</w:t>
      </w:r>
    </w:p>
    <w:p w14:paraId="60D1CAD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3.《英国文学史及选读》（英语），吴伟仁，外语教学与研究出版社，2013年.</w:t>
      </w:r>
    </w:p>
    <w:p w14:paraId="6B5FA80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4.《美国文学史及选读》（英语），吴伟仁，外语教学与研究出版社，2013年.</w:t>
      </w:r>
    </w:p>
    <w:p w14:paraId="4FBDA2B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5.《英美文学辞典》，王建会，辽宁人民出版社，2001年.</w:t>
      </w:r>
    </w:p>
    <w:p w14:paraId="3917B9F8">
      <w:pPr>
        <w:pStyle w:val="2"/>
        <w:spacing w:line="360" w:lineRule="auto"/>
        <w:ind w:left="360" w:hanging="360" w:hangingChars="1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6.《新编简明英语语言学教程》（第2版），戴炜栋，何兆熊，上海外语教育出版社，20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3年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月.</w:t>
      </w:r>
    </w:p>
    <w:p w14:paraId="5E462C1E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7.《语言学教程》（第5版），胡壮麟，北京大学出版社，2017年4月.</w:t>
      </w:r>
    </w:p>
    <w:p w14:paraId="4F9499E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8.《中国译学理论史稿》（修订本），陈福康著，上海外语教育出版社，2000年.</w:t>
      </w:r>
    </w:p>
    <w:p w14:paraId="1CFA9FD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9.《英汉汉英翻译教程》，张春柏，高等教育出版社，2003年.</w:t>
      </w:r>
    </w:p>
    <w:sectPr>
      <w:footerReference r:id="rId3" w:type="even"/>
      <w:pgSz w:w="11906" w:h="16838"/>
      <w:pgMar w:top="1814" w:right="1531" w:bottom="181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8A60C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5FE6D27B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6F477A"/>
    <w:multiLevelType w:val="singleLevel"/>
    <w:tmpl w:val="206F477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kwZmY3N2RlOGY5NDA3MGUzY2ZjZmVhZmVkN2I2YmEifQ=="/>
  </w:docVars>
  <w:rsids>
    <w:rsidRoot w:val="00274BB2"/>
    <w:rsid w:val="00082B11"/>
    <w:rsid w:val="0008448B"/>
    <w:rsid w:val="000C6C2F"/>
    <w:rsid w:val="000D497D"/>
    <w:rsid w:val="001A7CC4"/>
    <w:rsid w:val="00274BB2"/>
    <w:rsid w:val="00322A73"/>
    <w:rsid w:val="00401CAE"/>
    <w:rsid w:val="004070ED"/>
    <w:rsid w:val="004217E8"/>
    <w:rsid w:val="004712AA"/>
    <w:rsid w:val="0051064D"/>
    <w:rsid w:val="00575CFC"/>
    <w:rsid w:val="00641BA7"/>
    <w:rsid w:val="006477A8"/>
    <w:rsid w:val="007C54AD"/>
    <w:rsid w:val="007D3E26"/>
    <w:rsid w:val="00911F8D"/>
    <w:rsid w:val="00941764"/>
    <w:rsid w:val="00A30271"/>
    <w:rsid w:val="00A83157"/>
    <w:rsid w:val="00B01048"/>
    <w:rsid w:val="00B356CB"/>
    <w:rsid w:val="00B92BCA"/>
    <w:rsid w:val="00BC28F5"/>
    <w:rsid w:val="00BE3F74"/>
    <w:rsid w:val="00C424DB"/>
    <w:rsid w:val="00DC152F"/>
    <w:rsid w:val="00E20E80"/>
    <w:rsid w:val="00E45B97"/>
    <w:rsid w:val="00FA19B0"/>
    <w:rsid w:val="00FC4E0A"/>
    <w:rsid w:val="00FC4F92"/>
    <w:rsid w:val="0FC74DAA"/>
    <w:rsid w:val="1D405575"/>
    <w:rsid w:val="20AA51EA"/>
    <w:rsid w:val="48346B9A"/>
    <w:rsid w:val="52EE3A9C"/>
    <w:rsid w:val="542B4A59"/>
    <w:rsid w:val="68CF4192"/>
    <w:rsid w:val="68E86775"/>
    <w:rsid w:val="698164EE"/>
    <w:rsid w:val="72885B53"/>
    <w:rsid w:val="74AE1CF4"/>
    <w:rsid w:val="79295693"/>
    <w:rsid w:val="7AEE438E"/>
    <w:rsid w:val="7E1B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he-I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nhideWhenUsed/>
    <w:qFormat/>
    <w:uiPriority w:val="99"/>
    <w:rPr>
      <w:rFonts w:ascii="宋体" w:hAnsi="Courier New"/>
      <w:szCs w:val="22"/>
      <w:lang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  <w:lang w:bidi="he-IL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  <w:lang w:bidi="he-IL"/>
    </w:rPr>
  </w:style>
  <w:style w:type="character" w:customStyle="1" w:styleId="10">
    <w:name w:val="纯文本 字符"/>
    <w:basedOn w:val="6"/>
    <w:link w:val="2"/>
    <w:qFormat/>
    <w:uiPriority w:val="99"/>
    <w:rPr>
      <w:rFonts w:ascii="宋体" w:hAnsi="Courier New" w:eastAsia="宋体" w:cs="Times New Roman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852</Words>
  <Characters>1008</Characters>
  <Lines>7</Lines>
  <Paragraphs>2</Paragraphs>
  <TotalTime>0</TotalTime>
  <ScaleCrop>false</ScaleCrop>
  <LinksUpToDate>false</LinksUpToDate>
  <CharactersWithSpaces>1034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2021-08-02T06:55:00Z</dcterms:created>
  <dc:creator>Administrator</dc:creator>
  <cp:lastModifiedBy>小易1372419074</cp:lastModifiedBy>
  <dcterms:modified xsi:type="dcterms:W3CDTF">2025-09-02T03:37:11Z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8897702674ED4AA48218E876E5F37FE3</vt:lpwstr>
  </property>
  <property fmtid="{D5CDD505-2E9C-101B-9397-08002B2CF9AE}" pid="4" name="KSOTemplateDocerSaveRecord">
    <vt:lpwstr>eyJoZGlkIjoiY2U5YzVhYTI5YzRhMTgzMzYyY2E1MjhjMWQ1OGM2ZmQiLCJ1c2VySWQiOiIyOTgyOTY0In0=</vt:lpwstr>
  </property>
</Properties>
</file>