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43BC4">
      <w:pPr>
        <w:jc w:val="center"/>
        <w:rPr>
          <w:rFonts w:hint="eastAsia" w:ascii="楷体_GB2312" w:hAnsi="宋体" w:eastAsia="楷体_GB2312"/>
          <w:sz w:val="36"/>
          <w:szCs w:val="36"/>
        </w:rPr>
      </w:pPr>
    </w:p>
    <w:p w14:paraId="4A15A9FD">
      <w:pPr>
        <w:jc w:val="center"/>
        <w:rPr>
          <w:rFonts w:hint="eastAsia" w:ascii="楷体_GB2312" w:hAnsi="宋体" w:eastAsia="楷体_GB2312"/>
          <w:sz w:val="36"/>
          <w:szCs w:val="36"/>
        </w:rPr>
      </w:pPr>
    </w:p>
    <w:p w14:paraId="3C273C4E">
      <w:pPr>
        <w:jc w:val="center"/>
        <w:rPr>
          <w:rFonts w:hint="eastAsia" w:ascii="楷体_GB2312" w:hAnsi="宋体" w:eastAsia="楷体_GB2312"/>
          <w:sz w:val="36"/>
          <w:szCs w:val="36"/>
        </w:rPr>
      </w:pPr>
    </w:p>
    <w:p w14:paraId="48415DAB">
      <w:pPr>
        <w:jc w:val="center"/>
        <w:rPr>
          <w:rFonts w:hint="eastAsia" w:ascii="楷体_GB2312" w:hAnsi="宋体" w:eastAsia="楷体_GB2312"/>
          <w:sz w:val="36"/>
          <w:szCs w:val="36"/>
        </w:rPr>
      </w:pPr>
      <w:r>
        <w:rPr>
          <w:rFonts w:hint="eastAsia"/>
        </w:rPr>
        <w:pict>
          <v:shape id="_x0000_s2050" o:spid="_x0000_s2050" o:spt="75" type="#_x0000_t75" style="position:absolute;left:0pt;margin-left:105pt;margin-top:14.25pt;height:39.9pt;width:199.5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gain="69719f" blacklevel="3932f" o:title=""/>
            <o:lock v:ext="edit" aspectratio="t"/>
          </v:shape>
        </w:pict>
      </w:r>
    </w:p>
    <w:p w14:paraId="0EB34117">
      <w:pPr>
        <w:jc w:val="center"/>
        <w:rPr>
          <w:rFonts w:hint="eastAsia" w:ascii="楷体_GB2312" w:hAnsi="宋体" w:eastAsia="楷体_GB2312"/>
          <w:sz w:val="36"/>
          <w:szCs w:val="36"/>
        </w:rPr>
      </w:pPr>
    </w:p>
    <w:p w14:paraId="0DD4CC47">
      <w:pPr>
        <w:jc w:val="center"/>
        <w:rPr>
          <w:rFonts w:hint="eastAsia" w:ascii="楷体_GB2312" w:hAnsi="宋体" w:eastAsia="楷体_GB2312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hint="eastAsia" w:ascii="黑体" w:eastAsia="黑体" w:cs="黑体"/>
          <w:sz w:val="44"/>
          <w:szCs w:val="44"/>
        </w:rPr>
        <w:t>26年全国硕士研究生招生考试大纲</w:t>
      </w:r>
    </w:p>
    <w:p w14:paraId="37AD66C2">
      <w:pPr>
        <w:jc w:val="center"/>
        <w:rPr>
          <w:rFonts w:eastAsia="楷体_GB2312"/>
          <w:sz w:val="44"/>
          <w:szCs w:val="44"/>
        </w:rPr>
      </w:pPr>
    </w:p>
    <w:p w14:paraId="124BE557">
      <w:pPr>
        <w:jc w:val="center"/>
        <w:rPr>
          <w:rFonts w:eastAsia="楷体_GB2312"/>
          <w:sz w:val="44"/>
          <w:szCs w:val="44"/>
        </w:rPr>
      </w:pPr>
    </w:p>
    <w:p w14:paraId="04A9EB50">
      <w:pPr>
        <w:jc w:val="center"/>
        <w:rPr>
          <w:rFonts w:eastAsia="楷体_GB2312"/>
          <w:sz w:val="44"/>
          <w:szCs w:val="44"/>
        </w:rPr>
      </w:pPr>
    </w:p>
    <w:p w14:paraId="05B51217">
      <w:pPr>
        <w:jc w:val="center"/>
        <w:rPr>
          <w:rFonts w:eastAsia="楷体_GB2312"/>
          <w:sz w:val="28"/>
          <w:szCs w:val="28"/>
        </w:rPr>
      </w:pPr>
    </w:p>
    <w:p w14:paraId="0E83AE69">
      <w:pPr>
        <w:jc w:val="center"/>
        <w:rPr>
          <w:rFonts w:eastAsia="楷体_GB2312"/>
          <w:sz w:val="28"/>
          <w:szCs w:val="28"/>
        </w:rPr>
      </w:pPr>
    </w:p>
    <w:p w14:paraId="6CC6B281">
      <w:pPr>
        <w:jc w:val="center"/>
        <w:rPr>
          <w:rFonts w:eastAsia="楷体_GB2312"/>
          <w:sz w:val="28"/>
          <w:szCs w:val="28"/>
        </w:rPr>
      </w:pPr>
    </w:p>
    <w:p w14:paraId="1DBB0031">
      <w:pPr>
        <w:ind w:left="1260" w:leftChars="600"/>
        <w:rPr>
          <w:rFonts w:hint="eastAsia" w:ascii="楷体_GB2312" w:hAnsi="宋体" w:eastAsia="楷体_GB2312" w:cs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科目代码：</w:t>
      </w:r>
      <w:r>
        <w:rPr>
          <w:rFonts w:ascii="楷体_GB2312" w:hAnsi="宋体" w:eastAsia="楷体_GB2312" w:cs="楷体_GB2312"/>
          <w:sz w:val="30"/>
          <w:szCs w:val="30"/>
        </w:rPr>
        <w:t>334</w:t>
      </w:r>
    </w:p>
    <w:p w14:paraId="2A031F0F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科目名称：新闻与传播专业综合能力</w:t>
      </w:r>
    </w:p>
    <w:p w14:paraId="54CB5252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适用专业：新闻与传播</w:t>
      </w:r>
    </w:p>
    <w:p w14:paraId="172205C2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制订单位：沈阳师范大学</w:t>
      </w:r>
    </w:p>
    <w:p w14:paraId="0F43A185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修订日期：</w:t>
      </w:r>
      <w:r>
        <w:rPr>
          <w:rFonts w:ascii="楷体_GB2312" w:hAnsi="宋体" w:eastAsia="楷体_GB2312" w:cs="楷体_GB2312"/>
          <w:sz w:val="30"/>
          <w:szCs w:val="30"/>
        </w:rPr>
        <w:t>202</w:t>
      </w:r>
      <w:r>
        <w:rPr>
          <w:rFonts w:hint="eastAsia" w:ascii="楷体_GB2312" w:hAnsi="宋体" w:eastAsia="楷体_GB2312" w:cs="楷体_GB2312"/>
          <w:sz w:val="30"/>
          <w:szCs w:val="30"/>
        </w:rPr>
        <w:t>5年7月</w:t>
      </w:r>
    </w:p>
    <w:p w14:paraId="30982E14">
      <w:pPr>
        <w:jc w:val="center"/>
        <w:rPr>
          <w:rFonts w:ascii="宋体"/>
          <w:b/>
          <w:bCs/>
          <w:sz w:val="32"/>
          <w:szCs w:val="32"/>
        </w:rPr>
      </w:pPr>
    </w:p>
    <w:p w14:paraId="592C8909">
      <w:pPr>
        <w:jc w:val="center"/>
        <w:rPr>
          <w:rFonts w:ascii="宋体"/>
          <w:b/>
          <w:bCs/>
          <w:sz w:val="32"/>
          <w:szCs w:val="32"/>
        </w:rPr>
      </w:pPr>
    </w:p>
    <w:p w14:paraId="1C91FAF5">
      <w:pPr>
        <w:jc w:val="center"/>
        <w:rPr>
          <w:rFonts w:ascii="宋体"/>
          <w:b/>
          <w:bCs/>
          <w:sz w:val="32"/>
          <w:szCs w:val="32"/>
        </w:rPr>
      </w:pPr>
    </w:p>
    <w:p w14:paraId="275556EE">
      <w:pPr>
        <w:jc w:val="center"/>
        <w:rPr>
          <w:rFonts w:ascii="宋体"/>
          <w:b/>
          <w:bCs/>
          <w:sz w:val="32"/>
          <w:szCs w:val="32"/>
        </w:rPr>
      </w:pPr>
    </w:p>
    <w:p w14:paraId="0FF4BEB5">
      <w:pPr>
        <w:jc w:val="center"/>
        <w:rPr>
          <w:rFonts w:ascii="宋体"/>
          <w:b/>
          <w:bCs/>
          <w:sz w:val="32"/>
          <w:szCs w:val="32"/>
        </w:rPr>
      </w:pPr>
    </w:p>
    <w:p w14:paraId="3B44DBDA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《新闻与传播专业综合能力》考试大纲</w:t>
      </w:r>
    </w:p>
    <w:p w14:paraId="5BB31994">
      <w:pPr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00E92560">
      <w:pPr>
        <w:spacing w:after="156" w:afterLines="50"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《综合能力》是新闻与传播硕士（</w:t>
      </w:r>
      <w:r>
        <w:rPr>
          <w:rFonts w:ascii="宋体" w:hAnsi="宋体" w:cs="宋体"/>
        </w:rPr>
        <w:t>MJC</w:t>
      </w:r>
      <w:r>
        <w:rPr>
          <w:rFonts w:hint="eastAsia" w:ascii="宋体" w:hAnsi="宋体" w:cs="宋体"/>
        </w:rPr>
        <w:t>）专业学位研究生入学考试的科目之一。《综合能力》考试要力求反映新闻与传播专业硕士学位的特点，科学、公平、准确、规范地测评考生的基本素质和综合能力，以利于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0B4B88DA">
      <w:pPr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二、考试要求</w:t>
      </w:r>
    </w:p>
    <w:p w14:paraId="6BCDD6C8">
      <w:pPr>
        <w:spacing w:after="156" w:afterLines="50"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测试考生对新闻传播专业的基本概念、原理和基础知识的掌握情况和运用能力。</w:t>
      </w:r>
    </w:p>
    <w:p w14:paraId="52B595DA">
      <w:pPr>
        <w:spacing w:line="360" w:lineRule="auto"/>
        <w:ind w:firstLine="562" w:firstLineChars="200"/>
        <w:rPr>
          <w:rFonts w:eastAsia="仿宋_GB2312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三、考试内容</w:t>
      </w:r>
    </w:p>
    <w:p w14:paraId="1B42B0AD"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第一章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媒介与社会</w:t>
      </w:r>
    </w:p>
    <w:p w14:paraId="6880A693"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 </w:t>
      </w:r>
      <w:r>
        <w:rPr>
          <w:rFonts w:hint="eastAsia" w:cs="宋体"/>
        </w:rPr>
        <w:t>理解传播媒介</w:t>
      </w:r>
    </w:p>
    <w:p w14:paraId="2A834B6B">
      <w:pPr>
        <w:spacing w:line="360" w:lineRule="auto"/>
        <w:ind w:firstLine="630" w:firstLineChars="300"/>
      </w:pPr>
      <w:r>
        <w:rPr>
          <w:rFonts w:hint="eastAsia" w:cs="宋体"/>
        </w:rPr>
        <w:t>一、传播的含义与类型</w:t>
      </w:r>
    </w:p>
    <w:p w14:paraId="09F0FE93">
      <w:pPr>
        <w:spacing w:line="360" w:lineRule="auto"/>
        <w:ind w:firstLine="630" w:firstLineChars="300"/>
      </w:pPr>
      <w:r>
        <w:rPr>
          <w:rFonts w:hint="eastAsia" w:cs="宋体"/>
        </w:rPr>
        <w:t>二、传播的过程与要素</w:t>
      </w:r>
    </w:p>
    <w:p w14:paraId="7D62F170"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传播过程与传播模式</w:t>
      </w:r>
    </w:p>
    <w:p w14:paraId="57D5640D"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传播的五个关键要素</w:t>
      </w:r>
    </w:p>
    <w:p w14:paraId="306C250F">
      <w:pPr>
        <w:spacing w:line="360" w:lineRule="auto"/>
        <w:ind w:firstLine="630" w:firstLineChars="300"/>
      </w:pPr>
      <w:r>
        <w:rPr>
          <w:rFonts w:hint="eastAsia" w:cs="宋体"/>
        </w:rPr>
        <w:t>三、传播媒介的界定与分类</w:t>
      </w:r>
    </w:p>
    <w:p w14:paraId="3FD67E3A">
      <w:pPr>
        <w:spacing w:line="360" w:lineRule="auto"/>
        <w:ind w:firstLine="630" w:firstLineChars="300"/>
      </w:pPr>
      <w:r>
        <w:t xml:space="preserve">1. </w:t>
      </w:r>
      <w:r>
        <w:rPr>
          <w:rFonts w:hint="eastAsia" w:cs="宋体"/>
        </w:rPr>
        <w:t>传播媒介的界定</w:t>
      </w:r>
    </w:p>
    <w:p w14:paraId="22B53F61">
      <w:pPr>
        <w:spacing w:line="360" w:lineRule="auto"/>
        <w:ind w:firstLine="630" w:firstLineChars="300"/>
      </w:pPr>
      <w:r>
        <w:t xml:space="preserve">2. </w:t>
      </w:r>
      <w:r>
        <w:rPr>
          <w:rFonts w:hint="eastAsia" w:cs="宋体"/>
        </w:rPr>
        <w:t>传播媒介的类型</w:t>
      </w:r>
    </w:p>
    <w:p w14:paraId="1E4D2A95">
      <w:pPr>
        <w:spacing w:line="360" w:lineRule="auto"/>
        <w:ind w:firstLine="630" w:firstLineChars="300"/>
      </w:pPr>
      <w:r>
        <w:rPr>
          <w:rFonts w:hint="eastAsia" w:cs="宋体"/>
        </w:rPr>
        <w:t>第二节</w:t>
      </w:r>
      <w:r>
        <w:t xml:space="preserve">  </w:t>
      </w:r>
      <w:r>
        <w:rPr>
          <w:rFonts w:hint="eastAsia" w:cs="宋体"/>
        </w:rPr>
        <w:t>媒介的社会功能</w:t>
      </w:r>
    </w:p>
    <w:p w14:paraId="11674E67">
      <w:pPr>
        <w:spacing w:line="360" w:lineRule="auto"/>
        <w:ind w:firstLine="630" w:firstLineChars="300"/>
      </w:pPr>
      <w:r>
        <w:rPr>
          <w:rFonts w:hint="eastAsia" w:cs="宋体"/>
        </w:rPr>
        <w:t>一、守望与预警的功能</w:t>
      </w:r>
    </w:p>
    <w:p w14:paraId="433788B4">
      <w:pPr>
        <w:spacing w:line="360" w:lineRule="auto"/>
        <w:ind w:firstLine="630" w:firstLineChars="300"/>
      </w:pPr>
      <w:r>
        <w:rPr>
          <w:rFonts w:hint="eastAsia" w:cs="宋体"/>
        </w:rPr>
        <w:t>二、协调与商讨的功能</w:t>
      </w:r>
    </w:p>
    <w:p w14:paraId="44843F93">
      <w:pPr>
        <w:spacing w:line="360" w:lineRule="auto"/>
        <w:ind w:firstLine="630" w:firstLineChars="300"/>
      </w:pPr>
      <w:r>
        <w:rPr>
          <w:rFonts w:hint="eastAsia" w:cs="宋体"/>
        </w:rPr>
        <w:t>三、传承与教化的功能</w:t>
      </w:r>
    </w:p>
    <w:p w14:paraId="2087D09B">
      <w:pPr>
        <w:spacing w:line="360" w:lineRule="auto"/>
        <w:ind w:firstLine="630" w:firstLineChars="300"/>
      </w:pPr>
      <w:r>
        <w:rPr>
          <w:rFonts w:hint="eastAsia" w:cs="宋体"/>
        </w:rPr>
        <w:t>四、娱乐与商业的功能</w:t>
      </w:r>
    </w:p>
    <w:p w14:paraId="155A9ADC">
      <w:pPr>
        <w:spacing w:line="360" w:lineRule="auto"/>
        <w:ind w:firstLine="630" w:firstLineChars="300"/>
      </w:pPr>
      <w:r>
        <w:rPr>
          <w:rFonts w:hint="eastAsia" w:cs="宋体"/>
        </w:rPr>
        <w:t>第三节</w:t>
      </w:r>
      <w:r>
        <w:t xml:space="preserve">  </w:t>
      </w:r>
      <w:r>
        <w:rPr>
          <w:rFonts w:hint="eastAsia" w:cs="宋体"/>
        </w:rPr>
        <w:t>媒介的社会影响</w:t>
      </w:r>
    </w:p>
    <w:p w14:paraId="4FF3A783">
      <w:pPr>
        <w:spacing w:line="360" w:lineRule="auto"/>
        <w:ind w:firstLine="630" w:firstLineChars="300"/>
      </w:pPr>
      <w:r>
        <w:rPr>
          <w:rFonts w:hint="eastAsia" w:cs="宋体"/>
        </w:rPr>
        <w:t>一、媒介与政治舆论</w:t>
      </w:r>
    </w:p>
    <w:p w14:paraId="516E3244">
      <w:pPr>
        <w:spacing w:line="360" w:lineRule="auto"/>
        <w:ind w:firstLine="630" w:firstLineChars="300"/>
      </w:pPr>
      <w:r>
        <w:rPr>
          <w:rFonts w:hint="eastAsia" w:cs="宋体"/>
        </w:rPr>
        <w:t>二、媒介与经济发展</w:t>
      </w:r>
    </w:p>
    <w:p w14:paraId="0B8B4734">
      <w:pPr>
        <w:spacing w:line="360" w:lineRule="auto"/>
        <w:ind w:firstLine="630" w:firstLineChars="300"/>
      </w:pPr>
      <w:r>
        <w:rPr>
          <w:rFonts w:hint="eastAsia" w:cs="宋体"/>
        </w:rPr>
        <w:t>三、媒介与社会文化</w:t>
      </w:r>
    </w:p>
    <w:p w14:paraId="793749F6">
      <w:pPr>
        <w:spacing w:line="360" w:lineRule="auto"/>
        <w:ind w:firstLine="630" w:firstLineChars="300"/>
      </w:pPr>
      <w:r>
        <w:rPr>
          <w:rFonts w:hint="eastAsia" w:cs="宋体"/>
        </w:rPr>
        <w:t>四、媒介与国际关系</w:t>
      </w:r>
    </w:p>
    <w:p w14:paraId="591D6BC9">
      <w:pPr>
        <w:spacing w:line="360" w:lineRule="auto"/>
        <w:ind w:firstLine="630" w:firstLineChars="300"/>
      </w:pPr>
      <w:r>
        <w:rPr>
          <w:rFonts w:hint="eastAsia" w:cs="宋体"/>
        </w:rPr>
        <w:t>五、媒介的效果与效果理论</w:t>
      </w:r>
    </w:p>
    <w:p w14:paraId="58BCDCF4">
      <w:pPr>
        <w:spacing w:line="360" w:lineRule="auto"/>
        <w:ind w:firstLine="630" w:firstLineChars="300"/>
      </w:pPr>
      <w:r>
        <w:t xml:space="preserve">    1. </w:t>
      </w:r>
      <w:r>
        <w:rPr>
          <w:rFonts w:hint="eastAsia" w:cs="宋体"/>
        </w:rPr>
        <w:t>效果与效果研究</w:t>
      </w:r>
    </w:p>
    <w:p w14:paraId="60755BCC">
      <w:pPr>
        <w:spacing w:line="360" w:lineRule="auto"/>
        <w:ind w:firstLine="630" w:firstLineChars="300"/>
      </w:pPr>
      <w:r>
        <w:t xml:space="preserve">    2. </w:t>
      </w:r>
      <w:r>
        <w:rPr>
          <w:rFonts w:hint="eastAsia" w:cs="宋体"/>
        </w:rPr>
        <w:t>媒介与说服</w:t>
      </w:r>
    </w:p>
    <w:p w14:paraId="114F952D">
      <w:pPr>
        <w:spacing w:line="360" w:lineRule="auto"/>
        <w:ind w:firstLine="630" w:firstLineChars="300"/>
      </w:pPr>
      <w:r>
        <w:t xml:space="preserve">    3. </w:t>
      </w:r>
      <w:r>
        <w:rPr>
          <w:rFonts w:hint="eastAsia" w:cs="宋体"/>
        </w:rPr>
        <w:t>媒介与议程</w:t>
      </w:r>
    </w:p>
    <w:p w14:paraId="351AA0B0">
      <w:pPr>
        <w:spacing w:line="360" w:lineRule="auto"/>
        <w:ind w:firstLine="630" w:firstLineChars="300"/>
      </w:pPr>
      <w:r>
        <w:t xml:space="preserve">    4. </w:t>
      </w:r>
      <w:r>
        <w:rPr>
          <w:rFonts w:hint="eastAsia" w:cs="宋体"/>
        </w:rPr>
        <w:t>媒介与教养</w:t>
      </w:r>
    </w:p>
    <w:p w14:paraId="59934266">
      <w:pPr>
        <w:spacing w:line="360" w:lineRule="auto"/>
        <w:ind w:firstLine="630" w:firstLineChars="300"/>
      </w:pPr>
      <w:r>
        <w:rPr>
          <w:rFonts w:hint="eastAsia" w:cs="宋体"/>
        </w:rPr>
        <w:t>第四节</w:t>
      </w:r>
      <w:r>
        <w:t xml:space="preserve">  </w:t>
      </w:r>
      <w:r>
        <w:rPr>
          <w:rFonts w:hint="eastAsia" w:cs="宋体"/>
        </w:rPr>
        <w:t>社会中的媒介</w:t>
      </w:r>
    </w:p>
    <w:p w14:paraId="01672152">
      <w:pPr>
        <w:spacing w:line="360" w:lineRule="auto"/>
        <w:ind w:firstLine="630" w:firstLineChars="300"/>
      </w:pPr>
      <w:r>
        <w:rPr>
          <w:rFonts w:hint="eastAsia" w:cs="宋体"/>
        </w:rPr>
        <w:t>一、社会制度与媒介环境</w:t>
      </w:r>
    </w:p>
    <w:p w14:paraId="6C75E73B">
      <w:pPr>
        <w:spacing w:line="360" w:lineRule="auto"/>
        <w:ind w:firstLine="630" w:firstLineChars="300"/>
      </w:pPr>
      <w:r>
        <w:rPr>
          <w:rFonts w:hint="eastAsia" w:cs="宋体"/>
        </w:rPr>
        <w:t>二、科学技术与媒介发展</w:t>
      </w:r>
    </w:p>
    <w:p w14:paraId="0234B53B"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第二章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媒介的形态与发展</w:t>
      </w:r>
    </w:p>
    <w:p w14:paraId="3B193B93"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</w:t>
      </w:r>
      <w:r>
        <w:rPr>
          <w:rFonts w:hint="eastAsia" w:cs="宋体"/>
        </w:rPr>
        <w:t>媒介形态的历史沿革</w:t>
      </w:r>
    </w:p>
    <w:p w14:paraId="520F5783">
      <w:pPr>
        <w:spacing w:line="360" w:lineRule="auto"/>
        <w:ind w:firstLine="630" w:firstLineChars="300"/>
      </w:pPr>
      <w:r>
        <w:rPr>
          <w:rFonts w:hint="eastAsia" w:cs="宋体"/>
        </w:rPr>
        <w:t>一、口语传播</w:t>
      </w:r>
    </w:p>
    <w:p w14:paraId="319D16A8">
      <w:pPr>
        <w:spacing w:line="360" w:lineRule="auto"/>
        <w:ind w:firstLine="630" w:firstLineChars="300"/>
      </w:pPr>
      <w:r>
        <w:rPr>
          <w:rFonts w:hint="eastAsia" w:cs="宋体"/>
        </w:rPr>
        <w:t>二、书写传播</w:t>
      </w:r>
    </w:p>
    <w:p w14:paraId="727AEB3E">
      <w:pPr>
        <w:spacing w:line="360" w:lineRule="auto"/>
        <w:ind w:firstLine="630" w:firstLineChars="300"/>
      </w:pPr>
      <w:r>
        <w:rPr>
          <w:rFonts w:hint="eastAsia" w:cs="宋体"/>
        </w:rPr>
        <w:t>三、印刷传播</w:t>
      </w:r>
    </w:p>
    <w:p w14:paraId="709F9CE9">
      <w:pPr>
        <w:spacing w:line="360" w:lineRule="auto"/>
        <w:ind w:firstLine="630" w:firstLineChars="300"/>
      </w:pPr>
      <w:r>
        <w:rPr>
          <w:rFonts w:hint="eastAsia" w:cs="宋体"/>
        </w:rPr>
        <w:t>四、电子传播</w:t>
      </w:r>
    </w:p>
    <w:p w14:paraId="36538C5C">
      <w:pPr>
        <w:spacing w:line="360" w:lineRule="auto"/>
        <w:ind w:firstLine="630" w:firstLineChars="300"/>
      </w:pPr>
      <w:r>
        <w:rPr>
          <w:rFonts w:hint="eastAsia" w:cs="宋体"/>
        </w:rPr>
        <w:t>五、数字多媒体传播</w:t>
      </w:r>
    </w:p>
    <w:p w14:paraId="3E3C66AF">
      <w:pPr>
        <w:spacing w:line="360" w:lineRule="auto"/>
        <w:ind w:firstLine="630" w:firstLineChars="300"/>
      </w:pPr>
      <w:r>
        <w:rPr>
          <w:rFonts w:hint="eastAsia" w:cs="宋体"/>
        </w:rPr>
        <w:t>六、媒介形态沿革的规律与特征</w:t>
      </w:r>
    </w:p>
    <w:p w14:paraId="2E3C296F">
      <w:pPr>
        <w:spacing w:line="360" w:lineRule="auto"/>
        <w:ind w:firstLine="630" w:firstLineChars="300"/>
      </w:pPr>
      <w:r>
        <w:rPr>
          <w:rFonts w:hint="eastAsia" w:cs="宋体"/>
        </w:rPr>
        <w:t>第二节</w:t>
      </w:r>
      <w:r>
        <w:t xml:space="preserve"> </w:t>
      </w:r>
      <w:r>
        <w:rPr>
          <w:rFonts w:hint="eastAsia" w:cs="宋体"/>
        </w:rPr>
        <w:t>传统媒介及其传播特征</w:t>
      </w:r>
    </w:p>
    <w:p w14:paraId="550E4357">
      <w:pPr>
        <w:spacing w:line="360" w:lineRule="auto"/>
        <w:ind w:firstLine="630" w:firstLineChars="300"/>
      </w:pPr>
      <w:r>
        <w:rPr>
          <w:rFonts w:hint="eastAsia" w:cs="宋体"/>
        </w:rPr>
        <w:t>一、报纸及其传播特点</w:t>
      </w:r>
    </w:p>
    <w:p w14:paraId="1F3A4D67">
      <w:pPr>
        <w:spacing w:line="360" w:lineRule="auto"/>
        <w:ind w:firstLine="630" w:firstLineChars="300"/>
      </w:pPr>
      <w:r>
        <w:rPr>
          <w:rFonts w:hint="eastAsia" w:cs="宋体"/>
        </w:rPr>
        <w:t>二、广播及其传播特点</w:t>
      </w:r>
    </w:p>
    <w:p w14:paraId="1AB8385E">
      <w:pPr>
        <w:spacing w:line="360" w:lineRule="auto"/>
        <w:ind w:firstLine="630" w:firstLineChars="300"/>
      </w:pPr>
      <w:r>
        <w:rPr>
          <w:rFonts w:hint="eastAsia" w:cs="宋体"/>
        </w:rPr>
        <w:t>三、电视及其传播特点</w:t>
      </w:r>
    </w:p>
    <w:p w14:paraId="285740B9">
      <w:pPr>
        <w:spacing w:line="360" w:lineRule="auto"/>
        <w:ind w:firstLine="630" w:firstLineChars="300"/>
      </w:pPr>
      <w:r>
        <w:rPr>
          <w:rFonts w:hint="eastAsia" w:cs="宋体"/>
        </w:rPr>
        <w:t>第三节</w:t>
      </w:r>
      <w:r>
        <w:t xml:space="preserve">  </w:t>
      </w:r>
      <w:r>
        <w:rPr>
          <w:rFonts w:hint="eastAsia" w:cs="宋体"/>
        </w:rPr>
        <w:t>互联网及其传播特征</w:t>
      </w:r>
    </w:p>
    <w:p w14:paraId="365AB321">
      <w:pPr>
        <w:spacing w:line="360" w:lineRule="auto"/>
        <w:ind w:firstLine="630" w:firstLineChars="300"/>
      </w:pPr>
      <w:r>
        <w:rPr>
          <w:rFonts w:hint="eastAsia" w:cs="宋体"/>
        </w:rPr>
        <w:t>一、数字技术与新媒体</w:t>
      </w:r>
    </w:p>
    <w:p w14:paraId="5096BC20">
      <w:pPr>
        <w:spacing w:line="360" w:lineRule="auto"/>
        <w:ind w:firstLine="630" w:firstLineChars="300"/>
      </w:pPr>
      <w:r>
        <w:rPr>
          <w:rFonts w:hint="eastAsia" w:cs="宋体"/>
        </w:rPr>
        <w:t>二、网络传播的媒介特征</w:t>
      </w:r>
    </w:p>
    <w:p w14:paraId="41BBE7E0">
      <w:pPr>
        <w:spacing w:line="360" w:lineRule="auto"/>
        <w:ind w:firstLine="630" w:firstLineChars="300"/>
      </w:pPr>
      <w:r>
        <w:rPr>
          <w:rFonts w:hint="eastAsia" w:cs="宋体"/>
        </w:rPr>
        <w:t>三、网络传播的主要类型</w:t>
      </w:r>
    </w:p>
    <w:p w14:paraId="60BB4474"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网络中的人际传播</w:t>
      </w:r>
    </w:p>
    <w:p w14:paraId="0B3E0C4E"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网络中的群体传播</w:t>
      </w:r>
    </w:p>
    <w:p w14:paraId="666AD0F8">
      <w:pPr>
        <w:spacing w:line="360" w:lineRule="auto"/>
        <w:ind w:firstLine="630" w:firstLineChars="300"/>
      </w:pPr>
      <w:r>
        <w:t xml:space="preserve">   3. </w:t>
      </w:r>
      <w:r>
        <w:rPr>
          <w:rFonts w:hint="eastAsia" w:cs="宋体"/>
        </w:rPr>
        <w:t>网络中的组织传播</w:t>
      </w:r>
    </w:p>
    <w:p w14:paraId="2ADFA29F">
      <w:pPr>
        <w:spacing w:line="360" w:lineRule="auto"/>
        <w:ind w:firstLine="630" w:firstLineChars="300"/>
      </w:pPr>
      <w:r>
        <w:t xml:space="preserve">   4. </w:t>
      </w:r>
      <w:r>
        <w:rPr>
          <w:rFonts w:hint="eastAsia" w:cs="宋体"/>
        </w:rPr>
        <w:t>网络中的大众传播</w:t>
      </w:r>
    </w:p>
    <w:p w14:paraId="606E7026"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第三章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媒介内容生产</w:t>
      </w:r>
    </w:p>
    <w:p w14:paraId="07D1391A"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 </w:t>
      </w:r>
      <w:r>
        <w:rPr>
          <w:rFonts w:hint="eastAsia" w:cs="宋体"/>
        </w:rPr>
        <w:t>媒介内容生产的外部环境</w:t>
      </w:r>
    </w:p>
    <w:p w14:paraId="00883F04">
      <w:pPr>
        <w:spacing w:line="360" w:lineRule="auto"/>
        <w:ind w:firstLine="630" w:firstLineChars="300"/>
      </w:pPr>
      <w:r>
        <w:rPr>
          <w:rFonts w:hint="eastAsia" w:cs="宋体"/>
        </w:rPr>
        <w:t>一、媒介制度</w:t>
      </w:r>
    </w:p>
    <w:p w14:paraId="05E62225"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媒介制度及其功能</w:t>
      </w:r>
    </w:p>
    <w:p w14:paraId="68B8A6EE"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媒介制度的类型</w:t>
      </w:r>
    </w:p>
    <w:p w14:paraId="0EE8D45C">
      <w:pPr>
        <w:spacing w:line="360" w:lineRule="auto"/>
        <w:ind w:firstLine="630" w:firstLineChars="300"/>
      </w:pPr>
      <w:r>
        <w:rPr>
          <w:rFonts w:hint="eastAsia" w:cs="宋体"/>
        </w:rPr>
        <w:t>二、媒介产业</w:t>
      </w:r>
    </w:p>
    <w:p w14:paraId="1527841F"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作为产业的媒介业</w:t>
      </w:r>
    </w:p>
    <w:p w14:paraId="280463AB"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媒介产业的特点</w:t>
      </w:r>
    </w:p>
    <w:p w14:paraId="4B7058C2">
      <w:pPr>
        <w:spacing w:line="360" w:lineRule="auto"/>
        <w:ind w:firstLine="630" w:firstLineChars="300"/>
      </w:pPr>
      <w:r>
        <w:t xml:space="preserve">   3. </w:t>
      </w:r>
      <w:r>
        <w:rPr>
          <w:rFonts w:hint="eastAsia" w:cs="宋体"/>
        </w:rPr>
        <w:t>媒介产业的全球化</w:t>
      </w:r>
    </w:p>
    <w:p w14:paraId="3009E8D0">
      <w:pPr>
        <w:spacing w:line="360" w:lineRule="auto"/>
        <w:ind w:firstLine="630" w:firstLineChars="300"/>
      </w:pPr>
      <w:r>
        <w:rPr>
          <w:rFonts w:hint="eastAsia" w:cs="宋体"/>
        </w:rPr>
        <w:t>三、媒介组织</w:t>
      </w:r>
    </w:p>
    <w:p w14:paraId="07354158"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媒介组织的类型</w:t>
      </w:r>
    </w:p>
    <w:p w14:paraId="21186EEA"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媒介组织的结构</w:t>
      </w:r>
    </w:p>
    <w:p w14:paraId="4163C559">
      <w:pPr>
        <w:spacing w:line="360" w:lineRule="auto"/>
        <w:ind w:firstLine="630" w:firstLineChars="300"/>
      </w:pPr>
      <w:r>
        <w:t xml:space="preserve">   3. </w:t>
      </w:r>
      <w:r>
        <w:rPr>
          <w:rFonts w:hint="eastAsia" w:cs="宋体"/>
        </w:rPr>
        <w:t>媒介组织的管理</w:t>
      </w:r>
    </w:p>
    <w:p w14:paraId="2B96C5F8">
      <w:pPr>
        <w:spacing w:line="360" w:lineRule="auto"/>
        <w:ind w:firstLine="630" w:firstLineChars="300"/>
      </w:pPr>
      <w:r>
        <w:rPr>
          <w:rFonts w:hint="eastAsia" w:cs="宋体"/>
        </w:rPr>
        <w:t>第二节</w:t>
      </w:r>
      <w:r>
        <w:t xml:space="preserve">  </w:t>
      </w:r>
      <w:r>
        <w:rPr>
          <w:rFonts w:hint="eastAsia" w:cs="宋体"/>
        </w:rPr>
        <w:t>媒介内容生产的流程</w:t>
      </w:r>
    </w:p>
    <w:p w14:paraId="52357E61">
      <w:pPr>
        <w:spacing w:line="360" w:lineRule="auto"/>
        <w:ind w:firstLine="630" w:firstLineChars="300"/>
      </w:pPr>
      <w:r>
        <w:rPr>
          <w:rFonts w:hint="eastAsia" w:cs="宋体"/>
        </w:rPr>
        <w:t>一、报纸的生产</w:t>
      </w:r>
    </w:p>
    <w:p w14:paraId="693E2D6C"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报纸的选题与策划</w:t>
      </w:r>
    </w:p>
    <w:p w14:paraId="11616E71"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报纸的采访与编辑</w:t>
      </w:r>
    </w:p>
    <w:p w14:paraId="61D68F3C">
      <w:pPr>
        <w:spacing w:line="360" w:lineRule="auto"/>
        <w:ind w:firstLine="630" w:firstLineChars="300"/>
      </w:pPr>
      <w:r>
        <w:t xml:space="preserve">   3. </w:t>
      </w:r>
      <w:r>
        <w:rPr>
          <w:rFonts w:hint="eastAsia" w:cs="宋体"/>
        </w:rPr>
        <w:t>报纸的版面设计</w:t>
      </w:r>
    </w:p>
    <w:p w14:paraId="7F41D4BF">
      <w:pPr>
        <w:spacing w:line="360" w:lineRule="auto"/>
        <w:ind w:firstLine="630" w:firstLineChars="300"/>
      </w:pPr>
      <w:r>
        <w:t xml:space="preserve">   4. </w:t>
      </w:r>
      <w:r>
        <w:rPr>
          <w:rFonts w:hint="eastAsia" w:cs="宋体"/>
        </w:rPr>
        <w:t>报纸的出版发行</w:t>
      </w:r>
    </w:p>
    <w:p w14:paraId="1B8BAF6E">
      <w:pPr>
        <w:spacing w:line="360" w:lineRule="auto"/>
        <w:ind w:firstLine="630" w:firstLineChars="300"/>
      </w:pPr>
      <w:r>
        <w:rPr>
          <w:rFonts w:hint="eastAsia" w:cs="宋体"/>
        </w:rPr>
        <w:t>二、广播电视节目的生产</w:t>
      </w:r>
    </w:p>
    <w:p w14:paraId="58D5D52B">
      <w:pPr>
        <w:spacing w:line="360" w:lineRule="auto"/>
        <w:ind w:firstLine="840" w:firstLineChars="400"/>
      </w:pPr>
      <w:r>
        <w:t>1</w:t>
      </w:r>
      <w:r>
        <w:rPr>
          <w:rFonts w:hint="eastAsia" w:cs="宋体"/>
        </w:rPr>
        <w:t>．广播电视节目的策划</w:t>
      </w:r>
    </w:p>
    <w:p w14:paraId="1E5FB408">
      <w:pPr>
        <w:spacing w:line="360" w:lineRule="auto"/>
        <w:ind w:firstLine="840" w:firstLineChars="400"/>
      </w:pPr>
      <w:r>
        <w:t>2</w:t>
      </w:r>
      <w:r>
        <w:rPr>
          <w:rFonts w:hint="eastAsia" w:cs="宋体"/>
        </w:rPr>
        <w:t>．广播电视节目的采制和播出</w:t>
      </w:r>
    </w:p>
    <w:p w14:paraId="588A4F7A"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广播电视节目的栏目化与频道化</w:t>
      </w:r>
    </w:p>
    <w:p w14:paraId="4D17DA7B">
      <w:pPr>
        <w:spacing w:line="360" w:lineRule="auto"/>
        <w:ind w:firstLine="630" w:firstLineChars="300"/>
      </w:pPr>
      <w:r>
        <w:rPr>
          <w:rFonts w:hint="eastAsia" w:cs="宋体"/>
        </w:rPr>
        <w:t>三、网络媒体的内容生产</w:t>
      </w:r>
    </w:p>
    <w:p w14:paraId="27256E63">
      <w:pPr>
        <w:spacing w:line="360" w:lineRule="auto"/>
        <w:ind w:firstLine="840" w:firstLineChars="400"/>
      </w:pPr>
      <w:r>
        <w:t>1</w:t>
      </w:r>
      <w:r>
        <w:rPr>
          <w:rFonts w:hint="eastAsia" w:cs="宋体"/>
        </w:rPr>
        <w:t>．网络媒体平台的设计与维护</w:t>
      </w:r>
    </w:p>
    <w:p w14:paraId="62088D4D">
      <w:pPr>
        <w:spacing w:line="360" w:lineRule="auto"/>
        <w:ind w:firstLine="840" w:firstLineChars="400"/>
      </w:pPr>
      <w:r>
        <w:t>2</w:t>
      </w:r>
      <w:r>
        <w:rPr>
          <w:rFonts w:hint="eastAsia" w:cs="宋体"/>
        </w:rPr>
        <w:t>．网络媒体内容的采制和编辑</w:t>
      </w:r>
    </w:p>
    <w:p w14:paraId="7D21ABCB">
      <w:pPr>
        <w:spacing w:line="360" w:lineRule="auto"/>
        <w:ind w:firstLine="630" w:firstLineChars="300"/>
      </w:pPr>
      <w:r>
        <w:rPr>
          <w:rFonts w:hint="eastAsia" w:cs="宋体"/>
        </w:rPr>
        <w:t>第三节</w:t>
      </w:r>
      <w:r>
        <w:t xml:space="preserve">  </w:t>
      </w:r>
      <w:r>
        <w:rPr>
          <w:rFonts w:hint="eastAsia" w:cs="宋体"/>
        </w:rPr>
        <w:t>媒介融合时代的内容生产</w:t>
      </w:r>
    </w:p>
    <w:p w14:paraId="0FC88F5F">
      <w:pPr>
        <w:spacing w:line="360" w:lineRule="auto"/>
        <w:ind w:firstLine="630" w:firstLineChars="300"/>
      </w:pPr>
      <w:r>
        <w:rPr>
          <w:rFonts w:hint="eastAsia" w:cs="宋体"/>
        </w:rPr>
        <w:t>一、媒介融合与全媒体传播</w:t>
      </w:r>
    </w:p>
    <w:p w14:paraId="1C30F679">
      <w:pPr>
        <w:spacing w:line="360" w:lineRule="auto"/>
        <w:ind w:firstLine="630" w:firstLineChars="300"/>
      </w:pPr>
      <w:r>
        <w:rPr>
          <w:rFonts w:hint="eastAsia" w:cs="宋体"/>
        </w:rPr>
        <w:t>二、媒介融合对媒介内容生产的影响</w:t>
      </w:r>
    </w:p>
    <w:p w14:paraId="1D6C33F6">
      <w:pPr>
        <w:spacing w:line="360" w:lineRule="auto"/>
        <w:ind w:firstLine="630" w:firstLineChars="300"/>
      </w:pPr>
      <w:r>
        <w:rPr>
          <w:rFonts w:hint="eastAsia" w:cs="宋体"/>
        </w:rPr>
        <w:t>三、媒介组织结构的调整与生产流程的改造</w:t>
      </w:r>
    </w:p>
    <w:p w14:paraId="5B121A17"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第四章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媒介伦理与法规</w:t>
      </w:r>
    </w:p>
    <w:p w14:paraId="607FC742"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 </w:t>
      </w:r>
      <w:r>
        <w:rPr>
          <w:rFonts w:hint="eastAsia" w:cs="宋体"/>
        </w:rPr>
        <w:t>媒介伦理知识</w:t>
      </w:r>
    </w:p>
    <w:p w14:paraId="210C2631">
      <w:pPr>
        <w:spacing w:line="360" w:lineRule="auto"/>
        <w:ind w:firstLine="630" w:firstLineChars="300"/>
      </w:pPr>
      <w:r>
        <w:rPr>
          <w:rFonts w:hint="eastAsia" w:cs="宋体"/>
        </w:rPr>
        <w:t>一、媒介伦理概述</w:t>
      </w:r>
    </w:p>
    <w:p w14:paraId="6A21D8E6"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媒介伦理的理论渊源</w:t>
      </w:r>
    </w:p>
    <w:p w14:paraId="2F8AEB1D"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媒介伦理的一般原则</w:t>
      </w:r>
    </w:p>
    <w:p w14:paraId="7F6A7F2A">
      <w:pPr>
        <w:spacing w:line="360" w:lineRule="auto"/>
        <w:ind w:firstLine="630" w:firstLineChars="300"/>
      </w:pPr>
      <w:r>
        <w:rPr>
          <w:rFonts w:hint="eastAsia" w:cs="宋体"/>
        </w:rPr>
        <w:t>二、媒介伦理的失范</w:t>
      </w:r>
    </w:p>
    <w:p w14:paraId="339D60F9"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有偿新闻与新闻敲诈</w:t>
      </w:r>
    </w:p>
    <w:p w14:paraId="379E0DE5"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媒介管理中的寻租腐败</w:t>
      </w:r>
    </w:p>
    <w:p w14:paraId="4587D113">
      <w:pPr>
        <w:spacing w:line="360" w:lineRule="auto"/>
        <w:ind w:firstLine="630" w:firstLineChars="300"/>
      </w:pPr>
      <w:r>
        <w:t xml:space="preserve">   3. </w:t>
      </w:r>
      <w:r>
        <w:rPr>
          <w:rFonts w:hint="eastAsia" w:cs="宋体"/>
        </w:rPr>
        <w:t>媒介内容中的歧视与偏见</w:t>
      </w:r>
    </w:p>
    <w:p w14:paraId="066C994D">
      <w:pPr>
        <w:spacing w:line="360" w:lineRule="auto"/>
        <w:ind w:firstLine="630" w:firstLineChars="300"/>
      </w:pPr>
      <w:r>
        <w:t xml:space="preserve">   4. </w:t>
      </w:r>
      <w:r>
        <w:rPr>
          <w:rFonts w:hint="eastAsia" w:cs="宋体"/>
        </w:rPr>
        <w:t>媒介内容中的文化与道德问题</w:t>
      </w:r>
    </w:p>
    <w:p w14:paraId="0F41D8D2">
      <w:pPr>
        <w:spacing w:line="360" w:lineRule="auto"/>
        <w:ind w:firstLine="525" w:firstLineChars="250"/>
      </w:pPr>
      <w:r>
        <w:rPr>
          <w:rFonts w:hint="eastAsia" w:cs="宋体"/>
        </w:rPr>
        <w:t>第二节</w:t>
      </w:r>
      <w:r>
        <w:t xml:space="preserve">  </w:t>
      </w:r>
      <w:r>
        <w:rPr>
          <w:rFonts w:hint="eastAsia" w:cs="宋体"/>
        </w:rPr>
        <w:t>媒介法规与政策</w:t>
      </w:r>
    </w:p>
    <w:p w14:paraId="6C27AC74">
      <w:pPr>
        <w:spacing w:line="360" w:lineRule="auto"/>
        <w:ind w:firstLine="525" w:firstLineChars="250"/>
      </w:pPr>
      <w:r>
        <w:t xml:space="preserve"> </w:t>
      </w:r>
      <w:r>
        <w:rPr>
          <w:rFonts w:hint="eastAsia" w:cs="宋体"/>
        </w:rPr>
        <w:t>一、媒介与公共生活的法规控制</w:t>
      </w:r>
    </w:p>
    <w:p w14:paraId="490FD8DF"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媒介与国家安全：煽动、泄密、危害统一</w:t>
      </w:r>
    </w:p>
    <w:p w14:paraId="7FFFD13A">
      <w:pPr>
        <w:spacing w:line="360" w:lineRule="auto"/>
        <w:ind w:firstLine="735" w:firstLineChars="350"/>
      </w:pPr>
      <w:r>
        <w:t xml:space="preserve"> 2. </w:t>
      </w:r>
      <w:r>
        <w:rPr>
          <w:rFonts w:hint="eastAsia" w:cs="宋体"/>
        </w:rPr>
        <w:t>媒介与社会秩序：谣言、暴力、色情</w:t>
      </w:r>
    </w:p>
    <w:p w14:paraId="140AA5B2">
      <w:pPr>
        <w:spacing w:line="360" w:lineRule="auto"/>
        <w:ind w:firstLine="630" w:firstLineChars="300"/>
      </w:pPr>
      <w:r>
        <w:rPr>
          <w:rFonts w:hint="eastAsia" w:cs="宋体"/>
        </w:rPr>
        <w:t>二、媒介与权利</w:t>
      </w:r>
    </w:p>
    <w:p w14:paraId="77834872"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媒介与人格权利：名誉、隐私、肖像</w:t>
      </w:r>
    </w:p>
    <w:p w14:paraId="027F32C2">
      <w:pPr>
        <w:spacing w:line="360" w:lineRule="auto"/>
        <w:ind w:firstLine="735" w:firstLineChars="350"/>
      </w:pPr>
      <w:r>
        <w:t xml:space="preserve"> 2. </w:t>
      </w:r>
      <w:r>
        <w:rPr>
          <w:rFonts w:hint="eastAsia" w:cs="宋体"/>
        </w:rPr>
        <w:t>媒介与著作权利：侵权、赔偿</w:t>
      </w:r>
    </w:p>
    <w:p w14:paraId="64CADAF8"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媒介与言论权利：表达自由、隐性采访、信息公开</w:t>
      </w:r>
    </w:p>
    <w:p w14:paraId="553F5986">
      <w:pPr>
        <w:spacing w:line="360" w:lineRule="auto"/>
        <w:ind w:firstLine="525" w:firstLineChars="250"/>
      </w:pPr>
      <w:r>
        <w:t xml:space="preserve"> </w:t>
      </w:r>
      <w:r>
        <w:rPr>
          <w:rFonts w:hint="eastAsia" w:cs="宋体"/>
        </w:rPr>
        <w:t>三、媒介产业的政策与法规</w:t>
      </w:r>
    </w:p>
    <w:p w14:paraId="7A5A5D11"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报刊业管理规制</w:t>
      </w:r>
    </w:p>
    <w:p w14:paraId="77B14AE3"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广播电视业管理规制</w:t>
      </w:r>
    </w:p>
    <w:p w14:paraId="6792CE17">
      <w:pPr>
        <w:spacing w:line="360" w:lineRule="auto"/>
        <w:ind w:firstLine="735" w:firstLineChars="350"/>
      </w:pPr>
      <w:r>
        <w:t xml:space="preserve"> 3. </w:t>
      </w:r>
      <w:r>
        <w:rPr>
          <w:rFonts w:hint="eastAsia" w:cs="宋体"/>
        </w:rPr>
        <w:t>互联网行业管理规制</w:t>
      </w:r>
    </w:p>
    <w:p w14:paraId="05F92A4A">
      <w:pPr>
        <w:spacing w:line="360" w:lineRule="auto"/>
        <w:ind w:firstLine="630" w:firstLineChars="300"/>
        <w:rPr>
          <w:rFonts w:cs="宋体"/>
        </w:rPr>
      </w:pPr>
      <w:r>
        <w:rPr>
          <w:rFonts w:hint="eastAsia" w:cs="宋体"/>
        </w:rPr>
        <w:t>四、媒介行业的自律与他律</w:t>
      </w:r>
    </w:p>
    <w:p w14:paraId="42D81BDE">
      <w:pPr>
        <w:spacing w:line="360" w:lineRule="auto"/>
        <w:ind w:firstLine="562" w:firstLineChars="200"/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四、参考书目：</w:t>
      </w:r>
    </w:p>
    <w:p w14:paraId="77B1FC52">
      <w:pPr>
        <w:spacing w:line="360" w:lineRule="auto"/>
        <w:ind w:firstLine="420" w:firstLineChars="200"/>
        <w:rPr>
          <w:rFonts w:cs="宋体"/>
        </w:rPr>
      </w:pPr>
      <w:r>
        <w:rPr>
          <w:rFonts w:hint="eastAsia" w:cs="宋体"/>
        </w:rPr>
        <w:t>《传播学教程》（郭庆光，中国人民大学出版社，2011年。）</w:t>
      </w:r>
    </w:p>
    <w:p w14:paraId="0229CC7B">
      <w:pPr>
        <w:spacing w:line="360" w:lineRule="auto"/>
        <w:ind w:firstLine="420" w:firstLineChars="200"/>
        <w:rPr>
          <w:rFonts w:cs="宋体"/>
        </w:rPr>
      </w:pPr>
      <w:r>
        <w:rPr>
          <w:rFonts w:hint="eastAsia" w:cs="宋体"/>
        </w:rPr>
        <w:t>《传播学概论》（施拉姆、波特等，中国人民大学出版社，2010年。）</w:t>
      </w:r>
    </w:p>
    <w:p w14:paraId="1896335F">
      <w:pPr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五、考试题型</w:t>
      </w:r>
      <w:bookmarkStart w:id="0" w:name="_GoBack"/>
      <w:bookmarkEnd w:id="0"/>
    </w:p>
    <w:p w14:paraId="553D8F31">
      <w:pPr>
        <w:spacing w:line="360" w:lineRule="auto"/>
        <w:ind w:firstLine="420" w:firstLineChars="200"/>
      </w:pPr>
      <w:r>
        <w:rPr>
          <w:rFonts w:hint="eastAsia" w:cs="宋体"/>
        </w:rPr>
        <w:t>坚持理论联系实际的原则，采用简答题、论述题、案例分析题、小论文写作题四种题型。</w:t>
      </w:r>
    </w:p>
    <w:p w14:paraId="01FCD581">
      <w:pPr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六、考试方式</w:t>
      </w:r>
    </w:p>
    <w:p w14:paraId="59F628A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 w:cs="宋体"/>
        </w:rPr>
        <w:t>考试形式：闭卷、笔试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Y0YWJmNjJmMWYwZDQ0YmVmNGUxNDM1ZDU2NzY1MzMifQ=="/>
  </w:docVars>
  <w:rsids>
    <w:rsidRoot w:val="002A4321"/>
    <w:rsid w:val="000228A3"/>
    <w:rsid w:val="00080654"/>
    <w:rsid w:val="000D51F3"/>
    <w:rsid w:val="00106CB0"/>
    <w:rsid w:val="00107F76"/>
    <w:rsid w:val="0011329E"/>
    <w:rsid w:val="00173782"/>
    <w:rsid w:val="00232F9F"/>
    <w:rsid w:val="00233760"/>
    <w:rsid w:val="002A4321"/>
    <w:rsid w:val="002C576B"/>
    <w:rsid w:val="00300CE4"/>
    <w:rsid w:val="00351A7A"/>
    <w:rsid w:val="003B2A88"/>
    <w:rsid w:val="003C37BF"/>
    <w:rsid w:val="00446B21"/>
    <w:rsid w:val="004908C8"/>
    <w:rsid w:val="00542910"/>
    <w:rsid w:val="005B1DB9"/>
    <w:rsid w:val="005C6088"/>
    <w:rsid w:val="005E786D"/>
    <w:rsid w:val="0063585D"/>
    <w:rsid w:val="006568F6"/>
    <w:rsid w:val="00680515"/>
    <w:rsid w:val="00685068"/>
    <w:rsid w:val="006C78CA"/>
    <w:rsid w:val="00755073"/>
    <w:rsid w:val="00783218"/>
    <w:rsid w:val="007C6E81"/>
    <w:rsid w:val="008A6690"/>
    <w:rsid w:val="009223B4"/>
    <w:rsid w:val="009B665F"/>
    <w:rsid w:val="009F6405"/>
    <w:rsid w:val="00A706AE"/>
    <w:rsid w:val="00AA5FFF"/>
    <w:rsid w:val="00AE6275"/>
    <w:rsid w:val="00AF7E4A"/>
    <w:rsid w:val="00BE7C6F"/>
    <w:rsid w:val="00BF07B2"/>
    <w:rsid w:val="00C9711A"/>
    <w:rsid w:val="00D063A3"/>
    <w:rsid w:val="00D53E37"/>
    <w:rsid w:val="00D7391F"/>
    <w:rsid w:val="00D774DB"/>
    <w:rsid w:val="00D9430A"/>
    <w:rsid w:val="00E467B1"/>
    <w:rsid w:val="00ED760F"/>
    <w:rsid w:val="00EF3EDE"/>
    <w:rsid w:val="00F42773"/>
    <w:rsid w:val="02446255"/>
    <w:rsid w:val="036576CC"/>
    <w:rsid w:val="0F8E61C3"/>
    <w:rsid w:val="12280F14"/>
    <w:rsid w:val="160B4FE2"/>
    <w:rsid w:val="2F5C044C"/>
    <w:rsid w:val="36FC2617"/>
    <w:rsid w:val="3EE8267C"/>
    <w:rsid w:val="4B421634"/>
    <w:rsid w:val="577C7A7E"/>
    <w:rsid w:val="5FBA1487"/>
    <w:rsid w:val="79B4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7"/>
    <w:semiHidden/>
    <w:qFormat/>
    <w:uiPriority w:val="99"/>
    <w:rPr>
      <w:rFonts w:ascii="宋体" w:cs="宋体"/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7">
    <w:name w:val="文档结构图 字符"/>
    <w:link w:val="2"/>
    <w:semiHidden/>
    <w:qFormat/>
    <w:locked/>
    <w:uiPriority w:val="99"/>
    <w:rPr>
      <w:rFonts w:ascii="宋体" w:hAnsi="Times New Roman" w:eastAsia="宋体" w:cs="宋体"/>
      <w:sz w:val="18"/>
      <w:szCs w:val="18"/>
    </w:rPr>
  </w:style>
  <w:style w:type="character" w:customStyle="1" w:styleId="8">
    <w:name w:val="页脚 字符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页眉 字符"/>
    <w:link w:val="4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1480</Words>
  <Characters>1535</Characters>
  <Lines>84</Lines>
  <Paragraphs>140</Paragraphs>
  <TotalTime>15</TotalTime>
  <ScaleCrop>false</ScaleCrop>
  <LinksUpToDate>false</LinksUpToDate>
  <CharactersWithSpaces>1691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2016-08-26T04:42:00Z</dcterms:created>
  <dc:creator>lenovo</dc:creator>
  <cp:lastModifiedBy>WPS_1508978330</cp:lastModifiedBy>
  <cp:lastPrinted>2021-09-10T03:07:00Z</cp:lastPrinted>
  <dcterms:modified xsi:type="dcterms:W3CDTF">2025-08-27T01:11:13Z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17747FB59B4047DB8AB643F3EE7DD37D_12</vt:lpwstr>
  </property>
  <property fmtid="{D5CDD505-2E9C-101B-9397-08002B2CF9AE}" pid="4" name="KSOTemplateDocerSaveRecord">
    <vt:lpwstr>eyJoZGlkIjoiNDk3M2FiNTNhOTI2OTg3ZWNjNDc0NzI5YmEwZGY1NDkiLCJ1c2VySWQiOiIzMTY4NjA2OTYifQ==</vt:lpwstr>
  </property>
</Properties>
</file>