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A2109" w14:textId="77777777" w:rsidR="00174EDB" w:rsidRDefault="00000000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  <w:szCs w:val="32"/>
        </w:rPr>
        <w:t>《旅游学》</w:t>
      </w:r>
      <w:r>
        <w:rPr>
          <w:rFonts w:ascii="宋体" w:hint="eastAsia"/>
          <w:b/>
          <w:sz w:val="32"/>
        </w:rPr>
        <w:t>研究生复试大纲</w:t>
      </w:r>
    </w:p>
    <w:p w14:paraId="2EC14533" w14:textId="77777777" w:rsidR="00174EDB" w:rsidRDefault="00000000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适用专业：旅游管理，课程与教学论（旅游管理）</w:t>
      </w:r>
    </w:p>
    <w:p w14:paraId="43539A91" w14:textId="77777777" w:rsidR="00174EDB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一、考查目标</w:t>
      </w:r>
    </w:p>
    <w:p w14:paraId="251715BB" w14:textId="22CE5331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（一）了解旅游学在旅游管理</w:t>
      </w:r>
      <w:r w:rsidR="0019593E">
        <w:rPr>
          <w:rFonts w:ascii="宋体" w:hAnsi="宋体" w:hint="eastAsia"/>
          <w:sz w:val="24"/>
          <w:szCs w:val="24"/>
        </w:rPr>
        <w:t>学</w:t>
      </w:r>
      <w:r>
        <w:rPr>
          <w:rFonts w:ascii="宋体" w:hAnsi="宋体" w:hint="eastAsia"/>
          <w:sz w:val="24"/>
          <w:szCs w:val="24"/>
        </w:rPr>
        <w:t>科体系中的地位和作用。</w:t>
      </w:r>
    </w:p>
    <w:p w14:paraId="0897B40C" w14:textId="77777777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（二）掌握旅游学的基本内容和基本理论。</w:t>
      </w:r>
    </w:p>
    <w:p w14:paraId="5C6FEC84" w14:textId="77777777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（三）根据旅游学相关原理分析旅游现象。</w:t>
      </w:r>
    </w:p>
    <w:p w14:paraId="19488210" w14:textId="77777777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（四）思路清晰，观点正确，逻辑严谨，理论基础扎实，文字表达准确。</w:t>
      </w:r>
    </w:p>
    <w:p w14:paraId="6C526403" w14:textId="77777777" w:rsidR="00174EDB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a"/>
          <w:bCs w:val="0"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二、考试形式</w:t>
      </w:r>
    </w:p>
    <w:p w14:paraId="0E714B24" w14:textId="77777777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14:paraId="4D88E6FD" w14:textId="77777777" w:rsidR="00174EDB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试卷由试题和答题纸组成。答案必须写在答题纸相应的位置上。</w:t>
      </w:r>
    </w:p>
    <w:p w14:paraId="23007795" w14:textId="77777777" w:rsidR="00174EDB" w:rsidRDefault="00000000">
      <w:pPr>
        <w:pStyle w:val="a9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a"/>
          <w:rFonts w:hint="eastAsia"/>
          <w:sz w:val="32"/>
          <w:szCs w:val="32"/>
        </w:rPr>
        <w:t>三、考试内容构成</w:t>
      </w:r>
    </w:p>
    <w:p w14:paraId="6386A9C4" w14:textId="77777777" w:rsidR="00174EDB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（一）旅游活动的历史</w:t>
      </w:r>
    </w:p>
    <w:p w14:paraId="10F2ECA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和旅行的区别和联系</w:t>
      </w:r>
    </w:p>
    <w:p w14:paraId="691C94C2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产业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革命对近代旅游发展的影响</w:t>
      </w:r>
    </w:p>
    <w:p w14:paraId="287DB89F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托马斯·库克的旅游经营活动</w:t>
      </w:r>
    </w:p>
    <w:p w14:paraId="5B304E84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jc w:val="left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4、“二战”后旅游迅速发展的原因</w:t>
      </w:r>
    </w:p>
    <w:p w14:paraId="7DDCAE9B" w14:textId="77777777" w:rsidR="00174EDB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（二） 认识旅游活动</w:t>
      </w:r>
    </w:p>
    <w:p w14:paraId="23F425C2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1、旅游和旅游活动的概念</w:t>
      </w:r>
    </w:p>
    <w:p w14:paraId="12309924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活动的基本特征和要素</w:t>
      </w:r>
    </w:p>
    <w:p w14:paraId="38EAA57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活动的类型</w:t>
      </w:r>
    </w:p>
    <w:p w14:paraId="56C55266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国内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旅游活动和国际旅游活动的区别</w:t>
      </w:r>
    </w:p>
    <w:p w14:paraId="108EA82E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5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、现代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旅游活动的特点</w:t>
      </w:r>
    </w:p>
    <w:p w14:paraId="2236AD06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6、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旅游活动的基本测量指标</w:t>
      </w:r>
    </w:p>
    <w:p w14:paraId="6558C7B6" w14:textId="77777777" w:rsidR="00174EDB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（三）  旅游者</w:t>
      </w:r>
    </w:p>
    <w:p w14:paraId="27C8FEAA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的界定</w:t>
      </w:r>
    </w:p>
    <w:p w14:paraId="0B95BE2A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、决定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个人旅游需求的客观因素</w:t>
      </w:r>
    </w:p>
    <w:p w14:paraId="36FC3E26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、决定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个人旅游需求的主观因素</w:t>
      </w:r>
    </w:p>
    <w:p w14:paraId="464F43B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的类别</w:t>
      </w:r>
    </w:p>
    <w:p w14:paraId="2F9E6C35" w14:textId="77777777" w:rsidR="00174EDB" w:rsidRDefault="00000000">
      <w:pPr>
        <w:spacing w:line="276" w:lineRule="auto"/>
        <w:jc w:val="center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（四）旅游资源</w:t>
      </w:r>
    </w:p>
    <w:p w14:paraId="73B45B71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资源的含义</w:t>
      </w:r>
    </w:p>
    <w:p w14:paraId="2E80C27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的分类</w:t>
      </w:r>
    </w:p>
    <w:p w14:paraId="4CE5FF9A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资源的基本特点</w:t>
      </w:r>
    </w:p>
    <w:p w14:paraId="277B0738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开发的价值评价和主要内容</w:t>
      </w:r>
    </w:p>
    <w:p w14:paraId="44C61E73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lastRenderedPageBreak/>
        <w:t>5、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开发工作的原则</w:t>
      </w:r>
    </w:p>
    <w:p w14:paraId="7D77D2A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6、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资源遭到破坏的原因分析</w:t>
      </w:r>
    </w:p>
    <w:p w14:paraId="4021F810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7、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旅游资源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保护工作的原则和措施</w:t>
      </w:r>
    </w:p>
    <w:p w14:paraId="62D4EF86" w14:textId="77777777" w:rsidR="00174EDB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（五）旅游业</w:t>
      </w:r>
    </w:p>
    <w:p w14:paraId="630CBF44" w14:textId="77777777" w:rsidR="00174EDB" w:rsidRDefault="00000000">
      <w:pPr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79777BC1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、旅游业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的性质和特点</w:t>
      </w:r>
    </w:p>
    <w:p w14:paraId="43BD9033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旅游产品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的概念和特点</w:t>
      </w:r>
    </w:p>
    <w:p w14:paraId="5B340CA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产品质量的标准</w:t>
      </w:r>
    </w:p>
    <w:p w14:paraId="64AB803C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5、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实施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旅游服务质量管理的基本途径</w:t>
      </w:r>
    </w:p>
    <w:p w14:paraId="3B298101" w14:textId="77777777" w:rsidR="00174EDB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（六） 旅游业中的主要经营部门</w:t>
      </w:r>
    </w:p>
    <w:p w14:paraId="2A3E1CD1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旅行社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593C2F24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、我国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旅行社的基本业务</w:t>
      </w:r>
    </w:p>
    <w:p w14:paraId="3C472EC4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3、饭店的集团化经营</w:t>
      </w:r>
    </w:p>
    <w:p w14:paraId="668A2CC3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4、主要的旅行方式</w:t>
      </w:r>
    </w:p>
    <w:p w14:paraId="042E10BF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5、影响旅游者选择旅行方式的因素</w:t>
      </w:r>
    </w:p>
    <w:p w14:paraId="1A7B213C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6、旅游景点的概念和分类</w:t>
      </w:r>
    </w:p>
    <w:p w14:paraId="11C6F71C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7、旅游景点实现长期成功的关键</w:t>
      </w:r>
    </w:p>
    <w:p w14:paraId="0DB035D0" w14:textId="77777777" w:rsidR="00174EDB" w:rsidRDefault="00000000">
      <w:pPr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（七） 政府调控与旅游组织</w:t>
      </w:r>
    </w:p>
    <w:p w14:paraId="77541466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支持旅游发展的动机</w:t>
      </w:r>
    </w:p>
    <w:p w14:paraId="12743347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政府介入和干预旅游发展的必要性</w:t>
      </w:r>
    </w:p>
    <w:p w14:paraId="336CA8CC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政府介入和干预旅游发展的调控手段</w:t>
      </w:r>
    </w:p>
    <w:p w14:paraId="24BFDB60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4、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国际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旅游组织的分类</w:t>
      </w:r>
    </w:p>
    <w:p w14:paraId="06DC7C53" w14:textId="77777777" w:rsidR="00174EDB" w:rsidRDefault="00000000">
      <w:pPr>
        <w:autoSpaceDE w:val="0"/>
        <w:autoSpaceDN w:val="0"/>
        <w:adjustRightInd w:val="0"/>
        <w:spacing w:line="276" w:lineRule="auto"/>
        <w:ind w:firstLineChars="1100" w:firstLine="265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（八） 旅游市场</w:t>
      </w:r>
    </w:p>
    <w:p w14:paraId="187E3075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、旅游市场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的概念</w:t>
      </w:r>
    </w:p>
    <w:p w14:paraId="2CF34C41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、市场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细分的概念及方法</w:t>
      </w:r>
    </w:p>
    <w:p w14:paraId="63AB5638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国际旅游客流的地理分布格局</w:t>
      </w:r>
    </w:p>
    <w:p w14:paraId="3CB920AE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/>
          <w:kern w:val="0"/>
          <w:sz w:val="24"/>
          <w:szCs w:val="24"/>
        </w:rPr>
        <w:t>客流规律与发展趋势</w:t>
      </w:r>
    </w:p>
    <w:p w14:paraId="525D5283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5、我国主要客源市场</w:t>
      </w:r>
    </w:p>
    <w:p w14:paraId="4BC7D5DB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6、重点客源市场的选择方法及重点考虑的因素</w:t>
      </w:r>
    </w:p>
    <w:p w14:paraId="06DADD5D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7、我国国际旅游竞争力的概述</w:t>
      </w:r>
    </w:p>
    <w:p w14:paraId="0EE741F7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8、我国国内旅游市场和出境旅游市场的基本特点</w:t>
      </w:r>
    </w:p>
    <w:p w14:paraId="6C1F8B86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hint="eastAsia"/>
          <w:kern w:val="0"/>
          <w:sz w:val="24"/>
          <w:szCs w:val="24"/>
        </w:rPr>
        <w:t>9、我国入境旅游市场发展现状</w:t>
      </w:r>
    </w:p>
    <w:p w14:paraId="3CF416A9" w14:textId="77777777" w:rsidR="00174EDB" w:rsidRDefault="00174EDB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</w:p>
    <w:p w14:paraId="6202A2E0" w14:textId="77777777" w:rsidR="00174EDB" w:rsidRDefault="00000000">
      <w:pPr>
        <w:spacing w:line="276" w:lineRule="auto"/>
        <w:jc w:val="center"/>
        <w:rPr>
          <w:rFonts w:asciiTheme="minorEastAsia" w:eastAsiaTheme="minorEastAsia" w:hAnsiTheme="minorEastAsia" w:cs="Arial" w:hint="eastAsia"/>
          <w:b/>
          <w:sz w:val="24"/>
          <w:szCs w:val="24"/>
        </w:rPr>
      </w:pPr>
      <w:r>
        <w:rPr>
          <w:rFonts w:asciiTheme="minorEastAsia" w:eastAsiaTheme="minorEastAsia" w:hAnsiTheme="minorEastAsia" w:cs="Arial" w:hint="eastAsia"/>
          <w:b/>
          <w:sz w:val="24"/>
          <w:szCs w:val="24"/>
        </w:rPr>
        <w:t>（九）  旅游的影响</w:t>
      </w:r>
    </w:p>
    <w:p w14:paraId="7D854397" w14:textId="77777777" w:rsidR="00174EDB" w:rsidRDefault="00000000">
      <w:pPr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的经济影响</w:t>
      </w:r>
    </w:p>
    <w:p w14:paraId="1C2F0069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2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的社会文化影响</w:t>
      </w:r>
    </w:p>
    <w:p w14:paraId="0F141FA2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3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、旅游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的环境影响</w:t>
      </w:r>
    </w:p>
    <w:p w14:paraId="2201C212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/>
          <w:kern w:val="0"/>
          <w:sz w:val="24"/>
          <w:szCs w:val="24"/>
        </w:rPr>
        <w:t>4</w:t>
      </w: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、可持续</w:t>
      </w:r>
      <w:r>
        <w:rPr>
          <w:rFonts w:asciiTheme="minorEastAsia" w:eastAsiaTheme="minorEastAsia" w:hAnsiTheme="minorEastAsia" w:cs="Arial"/>
          <w:kern w:val="0"/>
          <w:sz w:val="24"/>
          <w:szCs w:val="24"/>
        </w:rPr>
        <w:t>旅游发展的含义和主要内容</w:t>
      </w:r>
    </w:p>
    <w:p w14:paraId="18ADECB8" w14:textId="77777777" w:rsidR="00174EDB" w:rsidRDefault="00000000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="Arial" w:hint="eastAsia"/>
          <w:kern w:val="0"/>
          <w:sz w:val="24"/>
          <w:szCs w:val="24"/>
        </w:rPr>
        <w:t>5、实现可持续旅游发展的关键</w:t>
      </w:r>
    </w:p>
    <w:p w14:paraId="6D6ADC5A" w14:textId="77777777" w:rsidR="00174EDB" w:rsidRDefault="00174EDB">
      <w:pPr>
        <w:autoSpaceDE w:val="0"/>
        <w:autoSpaceDN w:val="0"/>
        <w:adjustRightInd w:val="0"/>
        <w:spacing w:line="276" w:lineRule="auto"/>
        <w:ind w:firstLineChars="200" w:firstLine="480"/>
        <w:rPr>
          <w:rFonts w:asciiTheme="minorEastAsia" w:eastAsiaTheme="minorEastAsia" w:hAnsiTheme="minorEastAsia" w:cs="Arial" w:hint="eastAsia"/>
          <w:kern w:val="0"/>
          <w:sz w:val="24"/>
          <w:szCs w:val="24"/>
        </w:rPr>
      </w:pPr>
    </w:p>
    <w:p w14:paraId="31D3EFDE" w14:textId="77777777" w:rsidR="00174EDB" w:rsidRDefault="00174EDB">
      <w:pPr>
        <w:spacing w:line="360" w:lineRule="auto"/>
        <w:ind w:firstLineChars="200" w:firstLine="482"/>
        <w:rPr>
          <w:rFonts w:asciiTheme="minorEastAsia" w:eastAsiaTheme="minorEastAsia" w:hAnsiTheme="minorEastAsia" w:hint="eastAsia"/>
          <w:b/>
          <w:sz w:val="24"/>
          <w:szCs w:val="24"/>
        </w:rPr>
      </w:pPr>
    </w:p>
    <w:p w14:paraId="19379AA5" w14:textId="77777777" w:rsidR="00174EDB" w:rsidRDefault="00000000">
      <w:pPr>
        <w:spacing w:line="360" w:lineRule="auto"/>
        <w:ind w:firstLineChars="250" w:firstLine="602"/>
        <w:rPr>
          <w:rFonts w:asciiTheme="minorEastAsia" w:eastAsiaTheme="minorEastAsia" w:hAnsiTheme="minorEastAsia" w:hint="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参考书目：</w:t>
      </w:r>
    </w:p>
    <w:p w14:paraId="6DC24B18" w14:textId="77777777" w:rsidR="00174EDB" w:rsidRDefault="00000000">
      <w:pPr>
        <w:spacing w:line="360" w:lineRule="auto"/>
        <w:ind w:firstLineChars="250" w:firstLine="600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《旅游学概论》（第七版），李天元主编，南开大学出版社， 2014年10月。书号ISBN：978-7-310-04596-9。</w:t>
      </w:r>
    </w:p>
    <w:sectPr w:rsidR="00174E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ljZTVlMjg3YmRiZTIwZWVkYzIzMjQyOTM4MzJhYTgifQ=="/>
  </w:docVars>
  <w:rsids>
    <w:rsidRoot w:val="0001723E"/>
    <w:rsid w:val="0001723E"/>
    <w:rsid w:val="000A7E85"/>
    <w:rsid w:val="000B13C3"/>
    <w:rsid w:val="000B6775"/>
    <w:rsid w:val="000E65F9"/>
    <w:rsid w:val="00102D49"/>
    <w:rsid w:val="001061CE"/>
    <w:rsid w:val="001439BC"/>
    <w:rsid w:val="001703B5"/>
    <w:rsid w:val="00174EDB"/>
    <w:rsid w:val="0019593E"/>
    <w:rsid w:val="00257B50"/>
    <w:rsid w:val="00284E2D"/>
    <w:rsid w:val="002D3A4C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981600"/>
    <w:rsid w:val="009D0626"/>
    <w:rsid w:val="009D2E8F"/>
    <w:rsid w:val="00A26FEC"/>
    <w:rsid w:val="00A72AD5"/>
    <w:rsid w:val="00AE6E78"/>
    <w:rsid w:val="00B6775F"/>
    <w:rsid w:val="00BD6C95"/>
    <w:rsid w:val="00BF3BD8"/>
    <w:rsid w:val="00C04957"/>
    <w:rsid w:val="00C074FF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01956F7A"/>
    <w:rsid w:val="1DD8143A"/>
    <w:rsid w:val="5740779D"/>
    <w:rsid w:val="5FC0158A"/>
    <w:rsid w:val="6C5B3340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3D1A1"/>
  <w15:docId w15:val="{FEEC3DAB-513D-49E0-8739-C0EA7C684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a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a8">
    <w:name w:val="页眉 字符"/>
    <w:basedOn w:val="a0"/>
    <w:link w:val="a7"/>
    <w:uiPriority w:val="99"/>
    <w:semiHidden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D39C3C2-2D93-4536-B02A-0A718818B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161</Words>
  <Characters>921</Characters>
  <Application>Microsoft Office Word</Application>
  <DocSecurity>0</DocSecurity>
  <Lines>7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pc</cp:lastModifiedBy>
  <cp:revision>29</cp:revision>
  <dcterms:created xsi:type="dcterms:W3CDTF">2018-09-19T07:11:00Z</dcterms:created>
  <dcterms:modified xsi:type="dcterms:W3CDTF">2025-09-13T04:56:00Z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45F3281A38F64F20BD6750942BB49372_13</vt:lpwstr>
  </property>
  <property fmtid="{D5CDD505-2E9C-101B-9397-08002B2CF9AE}" pid="4" name="KSOTemplateDocerSaveRecord">
    <vt:lpwstr>eyJoZGlkIjoiYzljZTVlMjg3YmRiZTIwZWVkYzIzMjQyOTM4MzJhYTgiLCJ1c2VySWQiOiIyMzI5MTEwMTYifQ==</vt:lpwstr>
  </property>
</Properties>
</file>