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5816B" w14:textId="77777777" w:rsidR="009728C8" w:rsidRPr="00E93B0A" w:rsidRDefault="008131C2"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OLE_LINK2"/>
      <w:r w:rsidRPr="00E93B0A">
        <w:rPr>
          <w:rFonts w:ascii="宋体" w:cs="宋体" w:hint="eastAsia"/>
          <w:b/>
          <w:bCs/>
          <w:sz w:val="32"/>
          <w:szCs w:val="32"/>
        </w:rPr>
        <w:t>《汉语作为第二语言教学综合能力测试》考试大纲</w:t>
      </w:r>
    </w:p>
    <w:p w14:paraId="7262A568" w14:textId="49CB7967" w:rsidR="009728C8" w:rsidRPr="00E93B0A" w:rsidRDefault="008131C2">
      <w:pPr>
        <w:jc w:val="center"/>
        <w:rPr>
          <w:rFonts w:ascii="宋体" w:cs="Times New Roman"/>
          <w:b/>
          <w:sz w:val="32"/>
          <w:szCs w:val="24"/>
        </w:rPr>
      </w:pPr>
      <w:r w:rsidRPr="00E93B0A">
        <w:rPr>
          <w:rFonts w:ascii="宋体" w:cs="Times New Roman" w:hint="eastAsia"/>
          <w:b/>
          <w:sz w:val="32"/>
          <w:szCs w:val="24"/>
        </w:rPr>
        <w:t>适用专业：045300国际</w:t>
      </w:r>
      <w:r w:rsidR="00EB4726" w:rsidRPr="00E93B0A">
        <w:rPr>
          <w:rFonts w:ascii="宋体" w:cs="Times New Roman" w:hint="eastAsia"/>
          <w:b/>
          <w:sz w:val="32"/>
          <w:szCs w:val="24"/>
        </w:rPr>
        <w:t>中文</w:t>
      </w:r>
      <w:r w:rsidRPr="00E93B0A">
        <w:rPr>
          <w:rFonts w:ascii="宋体" w:cs="Times New Roman" w:hint="eastAsia"/>
          <w:b/>
          <w:sz w:val="32"/>
          <w:szCs w:val="24"/>
        </w:rPr>
        <w:t>教育</w:t>
      </w:r>
    </w:p>
    <w:p w14:paraId="4D70882F" w14:textId="77777777" w:rsidR="009728C8" w:rsidRPr="00E93B0A" w:rsidRDefault="009728C8">
      <w:pPr>
        <w:jc w:val="center"/>
        <w:rPr>
          <w:rFonts w:ascii="宋体" w:cs="Times New Roman"/>
          <w:b/>
          <w:sz w:val="32"/>
          <w:szCs w:val="24"/>
        </w:rPr>
      </w:pPr>
    </w:p>
    <w:bookmarkEnd w:id="0"/>
    <w:p w14:paraId="71254139" w14:textId="77777777" w:rsidR="009728C8" w:rsidRPr="00E93B0A" w:rsidRDefault="008131C2">
      <w:pPr>
        <w:widowControl/>
        <w:spacing w:line="460" w:lineRule="exact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一、考试性质</w:t>
      </w:r>
    </w:p>
    <w:p w14:paraId="3D4412DB" w14:textId="39637E0C" w:rsidR="009728C8" w:rsidRPr="00E93B0A" w:rsidRDefault="0026718E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汉语作为第二语言教学综合能力测试</w:t>
      </w:r>
      <w:r w:rsidR="008131C2" w:rsidRPr="00E93B0A">
        <w:rPr>
          <w:rFonts w:ascii="宋体" w:hAnsi="宋体" w:cs="宋体" w:hint="eastAsia"/>
          <w:kern w:val="0"/>
        </w:rPr>
        <w:t>是国际</w:t>
      </w:r>
      <w:r w:rsidR="00EB4726" w:rsidRPr="00E93B0A">
        <w:rPr>
          <w:rFonts w:ascii="宋体" w:hAnsi="宋体" w:cs="宋体" w:hint="eastAsia"/>
          <w:kern w:val="0"/>
        </w:rPr>
        <w:t>中文</w:t>
      </w:r>
      <w:r w:rsidR="008131C2" w:rsidRPr="00E93B0A">
        <w:rPr>
          <w:rFonts w:ascii="宋体" w:hAnsi="宋体" w:cs="宋体" w:hint="eastAsia"/>
          <w:kern w:val="0"/>
        </w:rPr>
        <w:t>教育硕士生入学考试复试科目之一，各国际</w:t>
      </w:r>
      <w:r w:rsidR="00EB4726" w:rsidRPr="00E93B0A">
        <w:rPr>
          <w:rFonts w:ascii="宋体" w:hAnsi="宋体" w:cs="宋体" w:hint="eastAsia"/>
          <w:kern w:val="0"/>
        </w:rPr>
        <w:t>中文</w:t>
      </w:r>
      <w:r w:rsidR="008131C2" w:rsidRPr="00E93B0A">
        <w:rPr>
          <w:rFonts w:ascii="宋体" w:hAnsi="宋体" w:cs="宋体" w:hint="eastAsia"/>
          <w:kern w:val="0"/>
        </w:rPr>
        <w:t>教育硕士培养院校自行命题的选拔性考试。本考试大纲的制定力求反映国际</w:t>
      </w:r>
      <w:r w:rsidR="00EB4726" w:rsidRPr="00E93B0A">
        <w:rPr>
          <w:rFonts w:ascii="宋体" w:hAnsi="宋体" w:cs="宋体" w:hint="eastAsia"/>
          <w:kern w:val="0"/>
        </w:rPr>
        <w:t>中文</w:t>
      </w:r>
      <w:r w:rsidR="008131C2" w:rsidRPr="00E93B0A">
        <w:rPr>
          <w:rFonts w:ascii="宋体" w:hAnsi="宋体" w:cs="宋体" w:hint="eastAsia"/>
          <w:kern w:val="0"/>
        </w:rPr>
        <w:t>教育硕士专业学位的特点，科学、公平、准确、规范地测评考生的相关知识基础、基本素质和综合能力。</w:t>
      </w:r>
      <w:r w:rsidRPr="00E93B0A">
        <w:rPr>
          <w:rFonts w:ascii="宋体" w:hAnsi="宋体" w:cs="宋体" w:hint="eastAsia"/>
          <w:kern w:val="0"/>
        </w:rPr>
        <w:t>汉语作为第二语言教学综合能力测试</w:t>
      </w:r>
      <w:r w:rsidR="008131C2" w:rsidRPr="00E93B0A">
        <w:rPr>
          <w:rFonts w:ascii="宋体" w:hAnsi="宋体" w:cs="宋体" w:hint="eastAsia"/>
          <w:kern w:val="0"/>
        </w:rPr>
        <w:t>的目的是测试考生汉语作为第二语言教学的综合能力。</w:t>
      </w:r>
    </w:p>
    <w:p w14:paraId="77942BCE" w14:textId="77777777" w:rsidR="009728C8" w:rsidRPr="00E93B0A" w:rsidRDefault="008131C2">
      <w:pPr>
        <w:widowControl/>
        <w:spacing w:line="460" w:lineRule="exact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二、评价目标</w:t>
      </w:r>
    </w:p>
    <w:p w14:paraId="0A616C49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>(1)</w:t>
      </w:r>
      <w:r w:rsidRPr="00E93B0A">
        <w:rPr>
          <w:rFonts w:ascii="宋体" w:hAnsi="宋体" w:cs="宋体" w:hint="eastAsia"/>
          <w:kern w:val="0"/>
        </w:rPr>
        <w:t>要求考生掌握扎实的现代汉语基础知识，具有一定的汉语语言要素教学的能力。</w:t>
      </w:r>
    </w:p>
    <w:p w14:paraId="5683D61B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>(2)</w:t>
      </w:r>
      <w:r w:rsidRPr="00E93B0A">
        <w:rPr>
          <w:rFonts w:ascii="宋体" w:hAnsi="宋体" w:cs="宋体" w:hint="eastAsia"/>
          <w:kern w:val="0"/>
        </w:rPr>
        <w:t>要求考生掌握扎实的中国文化基础知识，具有相应的中国文化传播的能力。</w:t>
      </w:r>
    </w:p>
    <w:p w14:paraId="1AB99C62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>(3)</w:t>
      </w:r>
      <w:r w:rsidRPr="00E93B0A">
        <w:rPr>
          <w:rFonts w:ascii="宋体" w:hAnsi="宋体" w:cs="宋体" w:hint="eastAsia"/>
          <w:kern w:val="0"/>
        </w:rPr>
        <w:t>要求考生具有一定的语言对比和文化对比的意识</w:t>
      </w:r>
      <w:bookmarkStart w:id="1" w:name="_GoBack"/>
      <w:bookmarkEnd w:id="1"/>
      <w:r w:rsidRPr="00E93B0A">
        <w:rPr>
          <w:rFonts w:ascii="宋体" w:hAnsi="宋体" w:cs="宋体" w:hint="eastAsia"/>
          <w:kern w:val="0"/>
        </w:rPr>
        <w:t>和能力，具有较强的分析能力和论述能力。</w:t>
      </w:r>
    </w:p>
    <w:p w14:paraId="5DB11585" w14:textId="77777777" w:rsidR="009728C8" w:rsidRPr="00E93B0A" w:rsidRDefault="008131C2">
      <w:pPr>
        <w:widowControl/>
        <w:spacing w:line="460" w:lineRule="exact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三、考试内容</w:t>
      </w:r>
    </w:p>
    <w:p w14:paraId="6D9378D0" w14:textId="0BE91BF1" w:rsidR="009728C8" w:rsidRPr="00E93B0A" w:rsidRDefault="008131C2">
      <w:pPr>
        <w:widowControl/>
        <w:spacing w:line="460" w:lineRule="exact"/>
        <w:ind w:firstLine="48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汉语作为第二语言教学综合能力测试由“现代汉语及语言要素教学”和“中国文化</w:t>
      </w:r>
      <w:r w:rsidR="00454E5F" w:rsidRPr="00E93B0A">
        <w:rPr>
          <w:rFonts w:ascii="宋体" w:hAnsi="宋体" w:cs="宋体" w:hint="eastAsia"/>
          <w:kern w:val="0"/>
        </w:rPr>
        <w:t>及文化教学</w:t>
      </w:r>
      <w:r w:rsidR="0026718E" w:rsidRPr="00E93B0A">
        <w:rPr>
          <w:rFonts w:ascii="宋体" w:hAnsi="宋体" w:cs="宋体" w:hint="eastAsia"/>
          <w:kern w:val="0"/>
        </w:rPr>
        <w:t>”</w:t>
      </w:r>
      <w:r w:rsidRPr="00E93B0A">
        <w:rPr>
          <w:rFonts w:ascii="宋体" w:hAnsi="宋体" w:cs="宋体" w:hint="eastAsia"/>
          <w:kern w:val="0"/>
        </w:rPr>
        <w:t>两部分组成。</w:t>
      </w:r>
    </w:p>
    <w:p w14:paraId="4D8EBA2C" w14:textId="77777777" w:rsidR="009728C8" w:rsidRPr="00E93B0A" w:rsidRDefault="008131C2">
      <w:pPr>
        <w:widowControl/>
        <w:numPr>
          <w:ilvl w:val="0"/>
          <w:numId w:val="1"/>
        </w:numPr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现代汉语及语言要素教学</w:t>
      </w:r>
    </w:p>
    <w:p w14:paraId="77891880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主要测试以下内容：</w:t>
      </w:r>
    </w:p>
    <w:p w14:paraId="617DE3A1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 xml:space="preserve">  1.</w:t>
      </w:r>
      <w:r w:rsidRPr="00E93B0A">
        <w:rPr>
          <w:rFonts w:ascii="宋体" w:hAnsi="宋体" w:cs="宋体" w:hint="eastAsia"/>
          <w:kern w:val="0"/>
        </w:rPr>
        <w:t>现代汉语基础知识</w:t>
      </w:r>
    </w:p>
    <w:p w14:paraId="35927E84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 xml:space="preserve">   2.</w:t>
      </w:r>
      <w:r w:rsidRPr="00E93B0A">
        <w:rPr>
          <w:rFonts w:ascii="宋体" w:hAnsi="宋体" w:cs="宋体" w:hint="eastAsia"/>
          <w:kern w:val="0"/>
        </w:rPr>
        <w:t>语言要素教学知识</w:t>
      </w:r>
      <w:r w:rsidRPr="00E93B0A">
        <w:rPr>
          <w:rFonts w:ascii="宋体" w:hAnsi="宋体" w:cs="宋体"/>
          <w:kern w:val="0"/>
        </w:rPr>
        <w:t xml:space="preserve">  </w:t>
      </w:r>
    </w:p>
    <w:p w14:paraId="500C5E6D" w14:textId="345C40DB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（二）中国文化</w:t>
      </w:r>
      <w:r w:rsidR="00454E5F" w:rsidRPr="00E93B0A">
        <w:rPr>
          <w:rFonts w:ascii="宋体" w:hAnsi="宋体" w:cs="宋体" w:hint="eastAsia"/>
          <w:b/>
          <w:bCs/>
          <w:kern w:val="0"/>
        </w:rPr>
        <w:t>及文化教学</w:t>
      </w:r>
    </w:p>
    <w:p w14:paraId="058F5896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主要测试以下内容：</w:t>
      </w:r>
    </w:p>
    <w:p w14:paraId="674635ED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 xml:space="preserve">  1.</w:t>
      </w:r>
      <w:r w:rsidRPr="00E93B0A">
        <w:rPr>
          <w:rFonts w:ascii="宋体" w:hAnsi="宋体" w:cs="宋体" w:hint="eastAsia"/>
          <w:kern w:val="0"/>
        </w:rPr>
        <w:t>中国文化基础知识</w:t>
      </w:r>
    </w:p>
    <w:p w14:paraId="0B8FB139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/>
          <w:kern w:val="0"/>
        </w:rPr>
        <w:t xml:space="preserve">  2.</w:t>
      </w:r>
      <w:r w:rsidRPr="00E93B0A">
        <w:rPr>
          <w:rFonts w:ascii="宋体" w:hAnsi="宋体" w:cs="宋体" w:hint="eastAsia"/>
          <w:kern w:val="0"/>
        </w:rPr>
        <w:t>文化对比与文化教学相关知识</w:t>
      </w:r>
    </w:p>
    <w:p w14:paraId="228E8F4E" w14:textId="77777777" w:rsidR="009728C8" w:rsidRPr="00E93B0A" w:rsidRDefault="008131C2">
      <w:pPr>
        <w:widowControl/>
        <w:spacing w:line="460" w:lineRule="exact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四、考试形式和试卷结构</w:t>
      </w:r>
    </w:p>
    <w:p w14:paraId="521C74A2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（一）考试时间</w:t>
      </w:r>
    </w:p>
    <w:p w14:paraId="28B347C4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考试时间为</w:t>
      </w:r>
      <w:r w:rsidRPr="00E93B0A">
        <w:rPr>
          <w:rFonts w:ascii="宋体" w:hAnsi="宋体" w:cs="宋体"/>
          <w:kern w:val="0"/>
        </w:rPr>
        <w:t>180</w:t>
      </w:r>
      <w:r w:rsidRPr="00E93B0A">
        <w:rPr>
          <w:rFonts w:ascii="宋体" w:hAnsi="宋体" w:cs="宋体" w:hint="eastAsia"/>
          <w:kern w:val="0"/>
        </w:rPr>
        <w:t>分钟。</w:t>
      </w:r>
    </w:p>
    <w:p w14:paraId="00D4E6AD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（二）答题方式</w:t>
      </w:r>
    </w:p>
    <w:p w14:paraId="02A21E5E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lastRenderedPageBreak/>
        <w:t>答题方式为闭卷、笔试。</w:t>
      </w:r>
    </w:p>
    <w:p w14:paraId="2073B360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试卷由试题和答题纸组成。答案必须写在答题纸相应的位置上。</w:t>
      </w:r>
    </w:p>
    <w:p w14:paraId="11B523D5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（三）试卷满分及考查内容分数分配</w:t>
      </w:r>
    </w:p>
    <w:p w14:paraId="6D2C652D" w14:textId="77777777" w:rsidR="009728C8" w:rsidRPr="00E93B0A" w:rsidRDefault="008131C2"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试卷满分为</w:t>
      </w:r>
      <w:r w:rsidRPr="00E93B0A">
        <w:rPr>
          <w:rFonts w:ascii="宋体" w:hAnsi="宋体" w:cs="宋体"/>
          <w:kern w:val="0"/>
        </w:rPr>
        <w:t>50</w:t>
      </w:r>
      <w:r w:rsidRPr="00E93B0A">
        <w:rPr>
          <w:rFonts w:ascii="宋体" w:hAnsi="宋体" w:cs="宋体" w:hint="eastAsia"/>
          <w:kern w:val="0"/>
        </w:rPr>
        <w:t>分。其中现代汉语及语言要素教学</w:t>
      </w:r>
      <w:r w:rsidRPr="00E93B0A">
        <w:rPr>
          <w:rFonts w:ascii="宋体" w:hAnsi="宋体" w:cs="宋体"/>
          <w:kern w:val="0"/>
        </w:rPr>
        <w:t>30</w:t>
      </w:r>
      <w:r w:rsidRPr="00E93B0A">
        <w:rPr>
          <w:rFonts w:ascii="宋体" w:hAnsi="宋体" w:cs="宋体" w:hint="eastAsia"/>
          <w:kern w:val="0"/>
        </w:rPr>
        <w:t>分，中国文化</w:t>
      </w:r>
      <w:r w:rsidRPr="00E93B0A">
        <w:rPr>
          <w:rFonts w:ascii="宋体" w:hAnsi="宋体" w:cs="宋体"/>
          <w:kern w:val="0"/>
        </w:rPr>
        <w:t>20</w:t>
      </w:r>
      <w:r w:rsidRPr="00E93B0A">
        <w:rPr>
          <w:rFonts w:ascii="宋体" w:hAnsi="宋体" w:cs="宋体" w:hint="eastAsia"/>
          <w:kern w:val="0"/>
        </w:rPr>
        <w:t>分。</w:t>
      </w:r>
    </w:p>
    <w:p w14:paraId="5B3259C8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（四）试卷题型比例</w:t>
      </w:r>
    </w:p>
    <w:p w14:paraId="05196227" w14:textId="3600BAB0" w:rsidR="009728C8" w:rsidRPr="00E93B0A" w:rsidRDefault="008131C2" w:rsidP="00454E5F">
      <w:pPr>
        <w:spacing w:line="460" w:lineRule="exact"/>
        <w:ind w:left="360" w:firstLineChars="50" w:firstLine="105"/>
        <w:rPr>
          <w:rFonts w:ascii="宋体" w:cs="Times New Roman"/>
          <w:b/>
          <w:bCs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第一部分</w:t>
      </w:r>
      <w:r w:rsidRPr="00E93B0A">
        <w:rPr>
          <w:rFonts w:ascii="宋体" w:hAnsi="宋体" w:cs="宋体"/>
          <w:b/>
          <w:bCs/>
          <w:kern w:val="0"/>
        </w:rPr>
        <w:t xml:space="preserve"> </w:t>
      </w:r>
      <w:r w:rsidRPr="00E93B0A">
        <w:rPr>
          <w:rFonts w:ascii="宋体" w:hAnsi="宋体" w:cs="宋体" w:hint="eastAsia"/>
          <w:b/>
          <w:bCs/>
          <w:kern w:val="0"/>
        </w:rPr>
        <w:t>现代汉语及语言要素教学（</w:t>
      </w:r>
      <w:r w:rsidRPr="00E93B0A">
        <w:rPr>
          <w:rFonts w:ascii="宋体" w:hAnsi="宋体" w:cs="宋体"/>
          <w:b/>
          <w:bCs/>
          <w:kern w:val="0"/>
        </w:rPr>
        <w:t>30</w:t>
      </w:r>
      <w:r w:rsidRPr="00E93B0A">
        <w:rPr>
          <w:rFonts w:ascii="宋体" w:hAnsi="宋体" w:cs="宋体" w:hint="eastAsia"/>
          <w:b/>
          <w:bCs/>
          <w:kern w:val="0"/>
        </w:rPr>
        <w:t>分）</w:t>
      </w:r>
    </w:p>
    <w:p w14:paraId="39D72D49" w14:textId="435E6A6F" w:rsidR="009728C8" w:rsidRPr="00E93B0A" w:rsidRDefault="008131C2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简答题（共</w:t>
      </w:r>
      <w:r w:rsidR="00454E5F" w:rsidRPr="00E93B0A">
        <w:rPr>
          <w:rFonts w:ascii="宋体" w:hAnsi="宋体" w:cs="宋体" w:hint="eastAsia"/>
          <w:kern w:val="0"/>
        </w:rPr>
        <w:t>4</w:t>
      </w:r>
      <w:r w:rsidRPr="00E93B0A">
        <w:rPr>
          <w:rFonts w:ascii="宋体" w:hAnsi="宋体" w:cs="宋体" w:hint="eastAsia"/>
          <w:kern w:val="0"/>
        </w:rPr>
        <w:t>题，每题</w:t>
      </w:r>
      <w:r w:rsidRPr="00E93B0A">
        <w:rPr>
          <w:rFonts w:ascii="宋体" w:hAnsi="宋体" w:cs="宋体"/>
          <w:kern w:val="0"/>
        </w:rPr>
        <w:t>5</w:t>
      </w:r>
      <w:r w:rsidRPr="00E93B0A">
        <w:rPr>
          <w:rFonts w:ascii="宋体" w:hAnsi="宋体" w:cs="宋体" w:hint="eastAsia"/>
          <w:kern w:val="0"/>
        </w:rPr>
        <w:t>分，合计</w:t>
      </w:r>
      <w:r w:rsidR="00454E5F" w:rsidRPr="00E93B0A">
        <w:rPr>
          <w:rFonts w:ascii="宋体" w:hAnsi="宋体" w:cs="宋体" w:hint="eastAsia"/>
          <w:kern w:val="0"/>
        </w:rPr>
        <w:t>2</w:t>
      </w:r>
      <w:r w:rsidRPr="00E93B0A">
        <w:rPr>
          <w:rFonts w:ascii="宋体" w:hAnsi="宋体" w:cs="宋体"/>
          <w:kern w:val="0"/>
        </w:rPr>
        <w:t>0</w:t>
      </w:r>
      <w:r w:rsidRPr="00E93B0A">
        <w:rPr>
          <w:rFonts w:ascii="宋体" w:hAnsi="宋体" w:cs="宋体" w:hint="eastAsia"/>
          <w:kern w:val="0"/>
        </w:rPr>
        <w:t>分）</w:t>
      </w:r>
    </w:p>
    <w:p w14:paraId="0EF12F6D" w14:textId="04DB04AF" w:rsidR="009728C8" w:rsidRPr="00E93B0A" w:rsidRDefault="00FD76D0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案例</w:t>
      </w:r>
      <w:r w:rsidR="008131C2" w:rsidRPr="00E93B0A">
        <w:rPr>
          <w:rFonts w:ascii="宋体" w:hAnsi="宋体" w:cs="宋体" w:hint="eastAsia"/>
          <w:kern w:val="0"/>
        </w:rPr>
        <w:t>题（合计</w:t>
      </w:r>
      <w:r w:rsidR="008131C2" w:rsidRPr="00E93B0A">
        <w:rPr>
          <w:rFonts w:ascii="宋体" w:hAnsi="宋体" w:cs="宋体"/>
          <w:kern w:val="0"/>
        </w:rPr>
        <w:t>10</w:t>
      </w:r>
      <w:r w:rsidR="008131C2" w:rsidRPr="00E93B0A">
        <w:rPr>
          <w:rFonts w:ascii="宋体" w:hAnsi="宋体" w:cs="宋体" w:hint="eastAsia"/>
          <w:kern w:val="0"/>
        </w:rPr>
        <w:t>分）</w:t>
      </w:r>
    </w:p>
    <w:p w14:paraId="55B51D45" w14:textId="467F8C16" w:rsidR="009728C8" w:rsidRPr="00E93B0A" w:rsidRDefault="008131C2">
      <w:pPr>
        <w:widowControl/>
        <w:spacing w:line="460" w:lineRule="exact"/>
        <w:ind w:firstLineChars="200" w:firstLine="422"/>
        <w:jc w:val="left"/>
        <w:rPr>
          <w:rFonts w:ascii="宋体" w:cs="Times New Roman"/>
          <w:b/>
          <w:bCs/>
          <w:kern w:val="0"/>
        </w:rPr>
      </w:pPr>
      <w:r w:rsidRPr="00E93B0A">
        <w:rPr>
          <w:rFonts w:ascii="宋体" w:hAnsi="宋体" w:cs="宋体" w:hint="eastAsia"/>
          <w:b/>
          <w:bCs/>
          <w:kern w:val="0"/>
        </w:rPr>
        <w:t>第二部分</w:t>
      </w:r>
      <w:r w:rsidRPr="00E93B0A">
        <w:rPr>
          <w:rFonts w:ascii="宋体" w:hAnsi="宋体" w:cs="宋体"/>
          <w:b/>
          <w:bCs/>
          <w:kern w:val="0"/>
        </w:rPr>
        <w:t xml:space="preserve">  </w:t>
      </w:r>
      <w:r w:rsidRPr="00E93B0A">
        <w:rPr>
          <w:rFonts w:ascii="宋体" w:hAnsi="宋体" w:cs="宋体" w:hint="eastAsia"/>
          <w:b/>
          <w:bCs/>
          <w:kern w:val="0"/>
        </w:rPr>
        <w:t>中国文化</w:t>
      </w:r>
      <w:r w:rsidR="00454E5F" w:rsidRPr="00E93B0A">
        <w:rPr>
          <w:rFonts w:ascii="宋体" w:hAnsi="宋体" w:cs="宋体" w:hint="eastAsia"/>
          <w:b/>
          <w:bCs/>
          <w:kern w:val="0"/>
        </w:rPr>
        <w:t>及文化教学</w:t>
      </w:r>
      <w:r w:rsidRPr="00E93B0A">
        <w:rPr>
          <w:rFonts w:ascii="宋体" w:hAnsi="宋体" w:cs="宋体" w:hint="eastAsia"/>
          <w:b/>
          <w:bCs/>
          <w:kern w:val="0"/>
        </w:rPr>
        <w:t>（</w:t>
      </w:r>
      <w:r w:rsidRPr="00E93B0A">
        <w:rPr>
          <w:rFonts w:ascii="宋体" w:hAnsi="宋体" w:cs="宋体"/>
          <w:b/>
          <w:bCs/>
          <w:kern w:val="0"/>
        </w:rPr>
        <w:t>20</w:t>
      </w:r>
      <w:r w:rsidRPr="00E93B0A">
        <w:rPr>
          <w:rFonts w:ascii="宋体" w:hAnsi="宋体" w:cs="宋体" w:hint="eastAsia"/>
          <w:b/>
          <w:bCs/>
          <w:kern w:val="0"/>
        </w:rPr>
        <w:t>分）</w:t>
      </w:r>
    </w:p>
    <w:p w14:paraId="2030D482" w14:textId="62E8926A" w:rsidR="009728C8" w:rsidRPr="00E93B0A" w:rsidRDefault="008131C2"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 w:rsidRPr="00E93B0A">
        <w:rPr>
          <w:rFonts w:ascii="宋体" w:hAnsi="宋体" w:cs="宋体" w:hint="eastAsia"/>
          <w:kern w:val="0"/>
        </w:rPr>
        <w:t>简答题（共</w:t>
      </w:r>
      <w:r w:rsidRPr="00E93B0A">
        <w:rPr>
          <w:rFonts w:ascii="宋体" w:hAnsi="宋体" w:cs="宋体"/>
          <w:kern w:val="0"/>
        </w:rPr>
        <w:t>2</w:t>
      </w:r>
      <w:r w:rsidRPr="00E93B0A">
        <w:rPr>
          <w:rFonts w:ascii="宋体" w:hAnsi="宋体" w:cs="宋体" w:hint="eastAsia"/>
          <w:kern w:val="0"/>
        </w:rPr>
        <w:t>题，每题</w:t>
      </w:r>
      <w:r w:rsidR="00454E5F" w:rsidRPr="00E93B0A">
        <w:rPr>
          <w:rFonts w:ascii="宋体" w:hAnsi="宋体" w:cs="宋体" w:hint="eastAsia"/>
          <w:kern w:val="0"/>
        </w:rPr>
        <w:t>5</w:t>
      </w:r>
      <w:r w:rsidRPr="00E93B0A">
        <w:rPr>
          <w:rFonts w:ascii="宋体" w:hAnsi="宋体" w:cs="宋体" w:hint="eastAsia"/>
          <w:kern w:val="0"/>
        </w:rPr>
        <w:t>分，合计</w:t>
      </w:r>
      <w:r w:rsidR="00454E5F" w:rsidRPr="00E93B0A">
        <w:rPr>
          <w:rFonts w:ascii="宋体" w:hAnsi="宋体" w:cs="宋体" w:hint="eastAsia"/>
          <w:kern w:val="0"/>
        </w:rPr>
        <w:t>10</w:t>
      </w:r>
      <w:r w:rsidRPr="00E93B0A">
        <w:rPr>
          <w:rFonts w:ascii="宋体" w:hAnsi="宋体" w:cs="宋体" w:hint="eastAsia"/>
          <w:kern w:val="0"/>
        </w:rPr>
        <w:t>分）</w:t>
      </w:r>
    </w:p>
    <w:p w14:paraId="0C553D0C" w14:textId="5E872874" w:rsidR="009728C8" w:rsidRPr="00E93B0A" w:rsidRDefault="00454E5F">
      <w:pPr>
        <w:widowControl/>
        <w:spacing w:line="460" w:lineRule="exact"/>
        <w:ind w:firstLine="840"/>
        <w:jc w:val="left"/>
        <w:rPr>
          <w:rFonts w:ascii="宋体" w:hAnsi="宋体" w:cs="宋体"/>
          <w:kern w:val="0"/>
        </w:rPr>
      </w:pPr>
      <w:r w:rsidRPr="00E93B0A">
        <w:rPr>
          <w:rFonts w:ascii="宋体" w:hAnsi="宋体" w:cs="宋体" w:hint="eastAsia"/>
          <w:kern w:val="0"/>
        </w:rPr>
        <w:t>案例</w:t>
      </w:r>
      <w:r w:rsidR="00FD76D0" w:rsidRPr="00E93B0A">
        <w:rPr>
          <w:rFonts w:ascii="宋体" w:hAnsi="宋体" w:cs="宋体" w:hint="eastAsia"/>
          <w:kern w:val="0"/>
        </w:rPr>
        <w:t>题</w:t>
      </w:r>
      <w:r w:rsidR="008131C2" w:rsidRPr="00E93B0A">
        <w:rPr>
          <w:rFonts w:ascii="宋体" w:hAnsi="宋体" w:cs="宋体" w:hint="eastAsia"/>
          <w:kern w:val="0"/>
        </w:rPr>
        <w:t>（共</w:t>
      </w:r>
      <w:r w:rsidRPr="00E93B0A">
        <w:rPr>
          <w:rFonts w:ascii="宋体" w:hAnsi="宋体" w:cs="宋体" w:hint="eastAsia"/>
          <w:kern w:val="0"/>
        </w:rPr>
        <w:t>1</w:t>
      </w:r>
      <w:r w:rsidR="008131C2" w:rsidRPr="00E93B0A">
        <w:rPr>
          <w:rFonts w:ascii="宋体" w:hAnsi="宋体" w:cs="宋体" w:hint="eastAsia"/>
          <w:kern w:val="0"/>
        </w:rPr>
        <w:t>题，合计</w:t>
      </w:r>
      <w:r w:rsidR="008131C2" w:rsidRPr="00E93B0A">
        <w:rPr>
          <w:rFonts w:ascii="宋体" w:hAnsi="宋体" w:cs="宋体"/>
          <w:kern w:val="0"/>
        </w:rPr>
        <w:t>1</w:t>
      </w:r>
      <w:r w:rsidRPr="00E93B0A">
        <w:rPr>
          <w:rFonts w:ascii="宋体" w:hAnsi="宋体" w:cs="宋体" w:hint="eastAsia"/>
          <w:kern w:val="0"/>
        </w:rPr>
        <w:t>0</w:t>
      </w:r>
      <w:r w:rsidR="008131C2" w:rsidRPr="00E93B0A">
        <w:rPr>
          <w:rFonts w:ascii="宋体" w:hAnsi="宋体" w:cs="宋体" w:hint="eastAsia"/>
          <w:kern w:val="0"/>
        </w:rPr>
        <w:t>分）</w:t>
      </w:r>
    </w:p>
    <w:p w14:paraId="3D13A337" w14:textId="77777777" w:rsidR="009728C8" w:rsidRPr="00E93B0A" w:rsidRDefault="008131C2">
      <w:pPr>
        <w:widowControl/>
        <w:spacing w:line="460" w:lineRule="exact"/>
        <w:ind w:firstLine="420"/>
        <w:jc w:val="left"/>
        <w:rPr>
          <w:rFonts w:ascii="宋体" w:hAnsi="宋体" w:cs="宋体"/>
          <w:kern w:val="0"/>
        </w:rPr>
      </w:pPr>
      <w:r w:rsidRPr="00E93B0A">
        <w:rPr>
          <w:rFonts w:ascii="宋体" w:hAnsi="宋体" w:cs="宋体" w:hint="eastAsia"/>
          <w:kern w:val="0"/>
        </w:rPr>
        <w:t>参考书目</w:t>
      </w:r>
    </w:p>
    <w:p w14:paraId="3569551D" w14:textId="77777777" w:rsidR="009728C8" w:rsidRPr="00E93B0A" w:rsidRDefault="008131C2" w:rsidP="008131C2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E93B0A">
        <w:rPr>
          <w:rFonts w:ascii="宋体" w:hAnsi="宋体" w:cs="宋体" w:hint="eastAsia"/>
          <w:kern w:val="0"/>
        </w:rPr>
        <w:t>1.《汉语作为第二语言技能教学》，</w:t>
      </w:r>
      <w:hyperlink r:id="rId9" w:tooltip="杳看翟艳，苏英霞的相关图书" w:history="1">
        <w:r w:rsidRPr="00E93B0A">
          <w:rPr>
            <w:rFonts w:ascii="宋体" w:hAnsi="宋体" w:cs="宋体" w:hint="eastAsia"/>
            <w:kern w:val="0"/>
          </w:rPr>
          <w:t>翟艳、苏英霞</w:t>
        </w:r>
      </w:hyperlink>
      <w:r w:rsidRPr="00E93B0A">
        <w:rPr>
          <w:rFonts w:ascii="宋体" w:hAnsi="宋体" w:cs="宋体" w:hint="eastAsia"/>
          <w:kern w:val="0"/>
        </w:rPr>
        <w:t>编著，北京大学出版社，2010年。</w:t>
      </w:r>
    </w:p>
    <w:p w14:paraId="24F31519" w14:textId="77777777" w:rsidR="009728C8" w:rsidRPr="00E93B0A" w:rsidRDefault="008131C2" w:rsidP="008131C2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E93B0A">
        <w:rPr>
          <w:rFonts w:ascii="宋体" w:hAnsi="宋体" w:cs="宋体" w:hint="eastAsia"/>
          <w:kern w:val="0"/>
        </w:rPr>
        <w:t>2.《汉语作为第二语言要素教学》，</w:t>
      </w:r>
      <w:hyperlink r:id="rId10" w:tooltip="杳看毛悦的相关图书" w:history="1">
        <w:r w:rsidRPr="00E93B0A">
          <w:rPr>
            <w:rFonts w:ascii="宋体" w:hAnsi="宋体" w:cs="宋体" w:hint="eastAsia"/>
            <w:kern w:val="0"/>
          </w:rPr>
          <w:t>毛悦</w:t>
        </w:r>
      </w:hyperlink>
      <w:r w:rsidRPr="00E93B0A">
        <w:rPr>
          <w:rFonts w:ascii="宋体" w:hAnsi="宋体" w:cs="宋体" w:hint="eastAsia"/>
          <w:kern w:val="0"/>
        </w:rPr>
        <w:t>编著，北京大学出版社，2010年。</w:t>
      </w:r>
    </w:p>
    <w:p w14:paraId="1C7D3893" w14:textId="77777777" w:rsidR="009728C8" w:rsidRPr="00E93B0A" w:rsidRDefault="008131C2" w:rsidP="008131C2">
      <w:pPr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E93B0A">
        <w:rPr>
          <w:rFonts w:ascii="宋体" w:hAnsi="宋体" w:cs="宋体" w:hint="eastAsia"/>
          <w:kern w:val="0"/>
        </w:rPr>
        <w:t>3.《汉语作为第二语言教学文化概说》，</w:t>
      </w:r>
      <w:hyperlink r:id="rId11" w:tooltip="杳看杜道明的相关图书" w:history="1">
        <w:r w:rsidRPr="00E93B0A">
          <w:rPr>
            <w:rFonts w:ascii="宋体" w:hAnsi="宋体" w:cs="宋体" w:hint="eastAsia"/>
            <w:kern w:val="0"/>
          </w:rPr>
          <w:t>杜道明</w:t>
        </w:r>
      </w:hyperlink>
      <w:r w:rsidRPr="00E93B0A">
        <w:rPr>
          <w:rFonts w:ascii="宋体" w:hAnsi="宋体" w:cs="宋体" w:hint="eastAsia"/>
          <w:kern w:val="0"/>
        </w:rPr>
        <w:t>编著，北京大学出版社，2008年。</w:t>
      </w:r>
    </w:p>
    <w:sectPr w:rsidR="009728C8" w:rsidRPr="00E93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4A5D0" w14:textId="77777777" w:rsidR="003D49FD" w:rsidRDefault="003D49FD" w:rsidP="00EB4726">
      <w:r>
        <w:separator/>
      </w:r>
    </w:p>
  </w:endnote>
  <w:endnote w:type="continuationSeparator" w:id="0">
    <w:p w14:paraId="6D9578B2" w14:textId="77777777" w:rsidR="003D49FD" w:rsidRDefault="003D49FD" w:rsidP="00EB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0C254" w14:textId="77777777" w:rsidR="003D49FD" w:rsidRDefault="003D49FD" w:rsidP="00EB4726">
      <w:r>
        <w:separator/>
      </w:r>
    </w:p>
  </w:footnote>
  <w:footnote w:type="continuationSeparator" w:id="0">
    <w:p w14:paraId="277CB91E" w14:textId="77777777" w:rsidR="003D49FD" w:rsidRDefault="003D49FD" w:rsidP="00EB4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FD68"/>
    <w:multiLevelType w:val="singleLevel"/>
    <w:tmpl w:val="57E1FD68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4904524"/>
    <w:rsid w:val="00171568"/>
    <w:rsid w:val="0026718E"/>
    <w:rsid w:val="003D49FD"/>
    <w:rsid w:val="00454E5F"/>
    <w:rsid w:val="007B1D6B"/>
    <w:rsid w:val="008131C2"/>
    <w:rsid w:val="0089010D"/>
    <w:rsid w:val="008F5413"/>
    <w:rsid w:val="00960D90"/>
    <w:rsid w:val="009700F7"/>
    <w:rsid w:val="009728C8"/>
    <w:rsid w:val="009D473D"/>
    <w:rsid w:val="00B21A5F"/>
    <w:rsid w:val="00BC7BED"/>
    <w:rsid w:val="00C56F1F"/>
    <w:rsid w:val="00E93B0A"/>
    <w:rsid w:val="00EB4726"/>
    <w:rsid w:val="00F9018F"/>
    <w:rsid w:val="00FD76D0"/>
    <w:rsid w:val="690A1969"/>
    <w:rsid w:val="745549D5"/>
    <w:rsid w:val="7490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0AD1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7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B4726"/>
    <w:rPr>
      <w:rFonts w:ascii="Calibri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B4726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s.pku.edu.cn/scrp/book.cfm?sFieldName=writer&amp;&amp;sKeyword=&#26460;&#36947;&#26126;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bs.pku.edu.cn/scrp/book.cfm?sFieldName=writer&amp;&amp;sKeyword=&#27611;&#2474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s.pku.edu.cn/scrp/book.cfm?sFieldName=writer&amp;&amp;sKeyword=&#32735;&#33395;&#65292;&#33487;&#33521;&#38686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176</Words>
  <Characters>1004</Characters>
  <Application>Microsoft Office Word</Application>
  <DocSecurity>0</DocSecurity>
  <Lines>8</Lines>
  <Paragraphs>2</Paragraphs>
  <ScaleCrop>false</ScaleCrop>
  <Company>synu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jiang</cp:lastModifiedBy>
  <cp:revision>10</cp:revision>
  <dcterms:created xsi:type="dcterms:W3CDTF">2016-09-22T00:36:00Z</dcterms:created>
  <dcterms:modified xsi:type="dcterms:W3CDTF">2023-09-11T03:09:00Z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