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宋体" w:eastAsia="楷体_GB2312"/>
          <w:sz w:val="36"/>
          <w:szCs w:val="36"/>
        </w:rPr>
      </w:pPr>
      <w:bookmarkStart w:id="0" w:name="_Hlk525219363"/>
    </w:p>
    <w:p>
      <w:pPr>
        <w:jc w:val="center"/>
        <w:rPr>
          <w:rFonts w:ascii="楷体_GB2312" w:hAnsi="宋体" w:eastAsia="楷体_GB2312"/>
          <w:sz w:val="36"/>
          <w:szCs w:val="36"/>
        </w:rPr>
      </w:pPr>
    </w:p>
    <w:p>
      <w:pPr>
        <w:jc w:val="center"/>
        <w:rPr>
          <w:rFonts w:ascii="楷体_GB2312" w:hAnsi="宋体" w:eastAsia="楷体_GB2312"/>
          <w:sz w:val="36"/>
          <w:szCs w:val="36"/>
        </w:rPr>
      </w:pPr>
      <w:r>
        <w:rPr>
          <w:rFonts w:ascii="Times New Roman" w:hAnsi="Times New Roman" w:eastAsia="宋体"/>
          <w:sz w:val="21"/>
          <w:szCs w:val="21"/>
        </w:rPr>
        <w:pict>
          <v:shape id="_x0000_s2050" o:spid="_x0000_s2050" o:spt="75" type="#_x0000_t75" style="position:absolute;left:0pt;margin-left:105pt;margin-top:14.25pt;height:39.9pt;width:199.5pt;z-index:-251657216;mso-width-relative:page;mso-height-relative:page;" filled="f" o:preferrelative="t" stroked="f" coordsize="21600,21600">
            <v:path/>
            <v:fill on="f" focussize="0,0"/>
            <v:stroke on="f" joinstyle="miter"/>
            <v:imagedata r:id="rId6" gain="69719f" blacklevel="3932f" o:title=""/>
            <o:lock v:ext="edit" aspectratio="t"/>
          </v:shape>
        </w:pict>
      </w:r>
    </w:p>
    <w:p>
      <w:pPr>
        <w:jc w:val="center"/>
        <w:rPr>
          <w:rFonts w:ascii="楷体_GB2312" w:hAnsi="宋体" w:eastAsia="楷体_GB2312"/>
          <w:sz w:val="36"/>
          <w:szCs w:val="36"/>
        </w:rPr>
      </w:pPr>
    </w:p>
    <w:p>
      <w:pPr>
        <w:jc w:val="center"/>
        <w:rPr>
          <w:rFonts w:ascii="楷体_GB2312" w:hAnsi="宋体" w:eastAsia="楷体_GB2312"/>
          <w:sz w:val="44"/>
          <w:szCs w:val="44"/>
        </w:rPr>
      </w:pPr>
      <w:r>
        <w:rPr>
          <w:rFonts w:ascii="黑体" w:eastAsia="黑体" w:cs="黑体"/>
          <w:sz w:val="44"/>
          <w:szCs w:val="44"/>
        </w:rPr>
        <w:t>202</w:t>
      </w:r>
      <w:r>
        <w:rPr>
          <w:rFonts w:hint="eastAsia" w:ascii="黑体" w:eastAsia="黑体" w:cs="黑体"/>
          <w:sz w:val="44"/>
          <w:szCs w:val="44"/>
          <w:lang w:val="en-US" w:eastAsia="zh-CN"/>
        </w:rPr>
        <w:t>4</w:t>
      </w:r>
      <w:r>
        <w:rPr>
          <w:rFonts w:hint="eastAsia" w:ascii="黑体" w:eastAsia="黑体" w:cs="黑体"/>
          <w:sz w:val="44"/>
          <w:szCs w:val="44"/>
        </w:rPr>
        <w:t>年全国硕士研究生招生考试大纲</w:t>
      </w:r>
    </w:p>
    <w:p>
      <w:pPr>
        <w:jc w:val="center"/>
        <w:rPr>
          <w:rFonts w:eastAsia="楷体_GB2312"/>
          <w:sz w:val="44"/>
          <w:szCs w:val="44"/>
        </w:rPr>
      </w:pPr>
    </w:p>
    <w:p>
      <w:pPr>
        <w:jc w:val="center"/>
        <w:rPr>
          <w:rFonts w:eastAsia="楷体_GB2312"/>
          <w:sz w:val="44"/>
          <w:szCs w:val="44"/>
        </w:rPr>
      </w:pPr>
    </w:p>
    <w:p>
      <w:pPr>
        <w:jc w:val="center"/>
        <w:rPr>
          <w:rFonts w:eastAsia="楷体_GB2312"/>
          <w:sz w:val="44"/>
          <w:szCs w:val="44"/>
        </w:rPr>
      </w:pPr>
    </w:p>
    <w:p>
      <w:pPr>
        <w:jc w:val="center"/>
        <w:rPr>
          <w:rFonts w:eastAsia="楷体_GB2312"/>
          <w:sz w:val="28"/>
          <w:szCs w:val="28"/>
        </w:rPr>
      </w:pPr>
    </w:p>
    <w:p>
      <w:pPr>
        <w:jc w:val="center"/>
        <w:rPr>
          <w:rFonts w:eastAsia="楷体_GB2312"/>
          <w:sz w:val="28"/>
          <w:szCs w:val="28"/>
        </w:rPr>
      </w:pPr>
    </w:p>
    <w:p>
      <w:pPr>
        <w:jc w:val="center"/>
        <w:rPr>
          <w:rFonts w:eastAsia="楷体_GB2312"/>
          <w:sz w:val="28"/>
          <w:szCs w:val="28"/>
        </w:rPr>
      </w:pPr>
    </w:p>
    <w:p>
      <w:pPr>
        <w:ind w:left="1320" w:leftChars="600"/>
        <w:rPr>
          <w:rFonts w:hint="default" w:ascii="楷体" w:hAnsi="楷体" w:eastAsia="楷体" w:cs="楷体_GB2312"/>
          <w:sz w:val="30"/>
          <w:szCs w:val="30"/>
          <w:lang w:val="en-US" w:eastAsia="zh-CN"/>
        </w:rPr>
      </w:pPr>
      <w:r>
        <w:rPr>
          <w:rFonts w:hint="eastAsia" w:ascii="楷体" w:hAnsi="楷体" w:eastAsia="楷体" w:cs="楷体_GB2312"/>
          <w:sz w:val="30"/>
          <w:szCs w:val="30"/>
        </w:rPr>
        <w:t>科目代码：</w:t>
      </w:r>
      <w:r>
        <w:rPr>
          <w:rFonts w:ascii="楷体" w:hAnsi="楷体" w:eastAsia="楷体" w:cs="楷体_GB2312"/>
          <w:sz w:val="30"/>
          <w:szCs w:val="30"/>
        </w:rPr>
        <w:t>6</w:t>
      </w:r>
      <w:r>
        <w:rPr>
          <w:rFonts w:hint="eastAsia" w:ascii="楷体" w:hAnsi="楷体" w:eastAsia="楷体" w:cs="楷体_GB2312"/>
          <w:sz w:val="30"/>
          <w:szCs w:val="30"/>
          <w:lang w:val="en-US" w:eastAsia="zh-CN"/>
        </w:rPr>
        <w:t>01</w:t>
      </w:r>
    </w:p>
    <w:p>
      <w:pPr>
        <w:ind w:left="1320" w:leftChars="600"/>
        <w:rPr>
          <w:rFonts w:ascii="楷体" w:hAnsi="楷体" w:eastAsia="楷体"/>
          <w:sz w:val="30"/>
          <w:szCs w:val="30"/>
        </w:rPr>
      </w:pPr>
      <w:r>
        <w:rPr>
          <w:rFonts w:hint="eastAsia" w:ascii="楷体" w:hAnsi="楷体" w:eastAsia="楷体" w:cs="楷体_GB2312"/>
          <w:sz w:val="30"/>
          <w:szCs w:val="30"/>
        </w:rPr>
        <w:t>科目名称：数学基础</w:t>
      </w:r>
    </w:p>
    <w:p>
      <w:pPr>
        <w:ind w:left="1320" w:leftChars="600"/>
        <w:rPr>
          <w:rFonts w:ascii="楷体" w:hAnsi="楷体" w:eastAsia="楷体"/>
          <w:sz w:val="30"/>
          <w:szCs w:val="30"/>
        </w:rPr>
      </w:pPr>
      <w:r>
        <w:rPr>
          <w:rFonts w:hint="eastAsia" w:ascii="楷体" w:hAnsi="楷体" w:eastAsia="楷体" w:cs="楷体_GB2312"/>
          <w:sz w:val="30"/>
          <w:szCs w:val="30"/>
        </w:rPr>
        <w:t>适用专业：计算机应用技术</w:t>
      </w:r>
    </w:p>
    <w:p>
      <w:pPr>
        <w:ind w:left="1320" w:leftChars="600"/>
        <w:rPr>
          <w:rFonts w:ascii="楷体" w:hAnsi="楷体" w:eastAsia="楷体"/>
          <w:sz w:val="30"/>
          <w:szCs w:val="30"/>
        </w:rPr>
      </w:pPr>
      <w:r>
        <w:rPr>
          <w:rFonts w:hint="eastAsia" w:ascii="楷体" w:hAnsi="楷体" w:eastAsia="楷体" w:cs="楷体_GB2312"/>
          <w:sz w:val="30"/>
          <w:szCs w:val="30"/>
        </w:rPr>
        <w:t>制订单位：沈阳师范大学</w:t>
      </w:r>
    </w:p>
    <w:p>
      <w:pPr>
        <w:ind w:left="1320" w:leftChars="600"/>
        <w:rPr>
          <w:rFonts w:ascii="楷体_GB2312" w:hAnsi="宋体" w:eastAsia="楷体_GB2312"/>
          <w:sz w:val="30"/>
          <w:szCs w:val="30"/>
        </w:rPr>
      </w:pPr>
      <w:r>
        <w:rPr>
          <w:rFonts w:hint="eastAsia" w:ascii="楷体" w:hAnsi="楷体" w:eastAsia="楷体" w:cs="楷体_GB2312"/>
          <w:sz w:val="30"/>
          <w:szCs w:val="30"/>
        </w:rPr>
        <w:t>修订日期：</w:t>
      </w:r>
      <w:r>
        <w:rPr>
          <w:rFonts w:ascii="楷体" w:hAnsi="楷体" w:eastAsia="楷体" w:cs="楷体_GB2312"/>
          <w:sz w:val="30"/>
          <w:szCs w:val="30"/>
        </w:rPr>
        <w:t>202</w:t>
      </w:r>
      <w:r>
        <w:rPr>
          <w:rFonts w:hint="eastAsia" w:ascii="楷体" w:hAnsi="楷体" w:eastAsia="楷体" w:cs="楷体_GB2312"/>
          <w:sz w:val="30"/>
          <w:szCs w:val="30"/>
          <w:lang w:val="en-US" w:eastAsia="zh-CN"/>
        </w:rPr>
        <w:t>3</w:t>
      </w:r>
      <w:r>
        <w:rPr>
          <w:rFonts w:hint="eastAsia" w:ascii="楷体" w:hAnsi="楷体" w:eastAsia="楷体" w:cs="楷体_GB2312"/>
          <w:sz w:val="30"/>
          <w:szCs w:val="30"/>
        </w:rPr>
        <w:t>年</w:t>
      </w:r>
      <w:r>
        <w:rPr>
          <w:rFonts w:ascii="楷体" w:hAnsi="楷体" w:eastAsia="楷体" w:cs="楷体_GB2312"/>
          <w:sz w:val="30"/>
          <w:szCs w:val="30"/>
        </w:rPr>
        <w:t>9</w:t>
      </w:r>
      <w:r>
        <w:rPr>
          <w:rFonts w:hint="eastAsia" w:ascii="楷体" w:hAnsi="楷体" w:eastAsia="楷体" w:cs="楷体_GB2312"/>
          <w:sz w:val="30"/>
          <w:szCs w:val="30"/>
        </w:rPr>
        <w:t>月</w:t>
      </w: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hint="eastAsia" w:ascii="宋体" w:eastAsia="微软雅黑"/>
          <w:b/>
          <w:bCs/>
          <w:sz w:val="32"/>
          <w:szCs w:val="32"/>
          <w:lang w:eastAsia="zh-CN"/>
        </w:rPr>
      </w:pPr>
    </w:p>
    <w:p>
      <w:pPr>
        <w:jc w:val="center"/>
        <w:rPr>
          <w:rFonts w:hint="eastAsia" w:ascii="宋体" w:eastAsia="微软雅黑"/>
          <w:b/>
          <w:bCs/>
          <w:sz w:val="32"/>
          <w:szCs w:val="32"/>
          <w:lang w:eastAsia="zh-CN"/>
        </w:rPr>
      </w:pPr>
      <w:bookmarkStart w:id="1" w:name="_GoBack"/>
      <w:bookmarkEnd w:id="1"/>
    </w:p>
    <w:p>
      <w:pPr>
        <w:jc w:val="center"/>
        <w:rPr>
          <w:rFonts w:ascii="宋体"/>
          <w:b/>
          <w:bCs/>
          <w:sz w:val="32"/>
          <w:szCs w:val="32"/>
        </w:rPr>
      </w:pPr>
    </w:p>
    <w:p>
      <w:pPr>
        <w:jc w:val="center"/>
        <w:rPr>
          <w:rFonts w:ascii="宋体" w:hAnsi="宋体" w:eastAsia="宋体"/>
          <w:b/>
          <w:bCs/>
          <w:sz w:val="32"/>
          <w:szCs w:val="32"/>
        </w:rPr>
      </w:pPr>
      <w:r>
        <w:rPr>
          <w:rFonts w:hint="eastAsia" w:ascii="宋体" w:hAnsi="宋体" w:eastAsia="宋体" w:cs="宋体"/>
          <w:b/>
          <w:bCs/>
          <w:sz w:val="32"/>
          <w:szCs w:val="32"/>
        </w:rPr>
        <w:t>《数学基础》考试大纲</w:t>
      </w:r>
      <w:bookmarkEnd w:id="0"/>
    </w:p>
    <w:p>
      <w:pPr>
        <w:spacing w:line="360" w:lineRule="auto"/>
        <w:rPr>
          <w:rFonts w:ascii="Arial" w:hAnsi="Arial" w:eastAsia="宋体"/>
          <w:color w:val="000000"/>
          <w:sz w:val="21"/>
          <w:szCs w:val="21"/>
        </w:rPr>
      </w:pPr>
      <w:r>
        <w:rPr>
          <w:rStyle w:val="7"/>
          <w:rFonts w:hint="eastAsia" w:ascii="Arial" w:hAnsi="Arial" w:eastAsia="宋体" w:cs="宋体"/>
          <w:color w:val="000000"/>
          <w:sz w:val="21"/>
          <w:szCs w:val="21"/>
        </w:rPr>
        <w:t>一、试卷满分及考试时间</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试卷满分为</w:t>
      </w:r>
      <w:r>
        <w:rPr>
          <w:rFonts w:ascii="Arial" w:hAnsi="Arial" w:eastAsia="宋体" w:cs="Arial"/>
          <w:color w:val="000000"/>
          <w:sz w:val="21"/>
          <w:szCs w:val="21"/>
        </w:rPr>
        <w:t>150</w:t>
      </w:r>
      <w:r>
        <w:rPr>
          <w:rFonts w:hint="eastAsia" w:ascii="Arial" w:hAnsi="Arial" w:eastAsia="宋体" w:cs="宋体"/>
          <w:color w:val="000000"/>
          <w:sz w:val="21"/>
          <w:szCs w:val="21"/>
        </w:rPr>
        <w:t>分，考试时间为</w:t>
      </w:r>
      <w:r>
        <w:rPr>
          <w:rFonts w:ascii="Arial" w:hAnsi="Arial" w:eastAsia="宋体" w:cs="Arial"/>
          <w:color w:val="000000"/>
          <w:sz w:val="21"/>
          <w:szCs w:val="21"/>
        </w:rPr>
        <w:t>180</w:t>
      </w:r>
      <w:r>
        <w:rPr>
          <w:rFonts w:hint="eastAsia" w:ascii="Arial" w:hAnsi="Arial" w:eastAsia="宋体" w:cs="宋体"/>
          <w:color w:val="000000"/>
          <w:sz w:val="21"/>
          <w:szCs w:val="21"/>
        </w:rPr>
        <w:t>分钟．</w:t>
      </w:r>
      <w:r>
        <w:rPr>
          <w:rFonts w:ascii="Arial" w:hAnsi="Arial" w:eastAsia="宋体"/>
          <w:color w:val="000000"/>
          <w:sz w:val="21"/>
          <w:szCs w:val="21"/>
        </w:rPr>
        <w:br w:type="textWrapping"/>
      </w:r>
      <w:r>
        <w:rPr>
          <w:rStyle w:val="7"/>
          <w:rFonts w:hint="eastAsia" w:ascii="Arial" w:hAnsi="Arial" w:eastAsia="宋体" w:cs="宋体"/>
          <w:color w:val="000000"/>
          <w:sz w:val="21"/>
          <w:szCs w:val="21"/>
        </w:rPr>
        <w:t>二、答题方式</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答题方式为闭卷、笔试．</w:t>
      </w:r>
      <w:r>
        <w:rPr>
          <w:rFonts w:ascii="Arial" w:hAnsi="Arial" w:eastAsia="宋体"/>
          <w:color w:val="000000"/>
          <w:sz w:val="21"/>
          <w:szCs w:val="21"/>
        </w:rPr>
        <w:br w:type="textWrapping"/>
      </w:r>
      <w:r>
        <w:rPr>
          <w:rStyle w:val="7"/>
          <w:rFonts w:hint="eastAsia" w:ascii="Arial" w:hAnsi="Arial" w:eastAsia="宋体" w:cs="宋体"/>
          <w:color w:val="000000"/>
          <w:sz w:val="21"/>
          <w:szCs w:val="21"/>
        </w:rPr>
        <w:t>三、试卷内容结构</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高等教学</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　约</w:t>
      </w:r>
      <w:r>
        <w:rPr>
          <w:rFonts w:ascii="Arial" w:hAnsi="Arial" w:eastAsia="宋体" w:cs="Arial"/>
          <w:color w:val="000000"/>
          <w:sz w:val="21"/>
          <w:szCs w:val="21"/>
        </w:rPr>
        <w:t>56%</w:t>
      </w:r>
      <w:r>
        <w:rPr>
          <w:rFonts w:ascii="Arial" w:hAnsi="Arial" w:eastAsia="宋体" w:cs="Arial"/>
          <w:color w:val="000000"/>
          <w:sz w:val="21"/>
          <w:szCs w:val="21"/>
        </w:rPr>
        <w:br w:type="textWrapping"/>
      </w:r>
      <w:r>
        <w:rPr>
          <w:rFonts w:hint="eastAsia" w:ascii="Arial" w:hAnsi="Arial" w:eastAsia="宋体" w:cs="宋体"/>
          <w:color w:val="000000"/>
          <w:sz w:val="21"/>
          <w:szCs w:val="21"/>
        </w:rPr>
        <w:t>线性代数　</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约</w:t>
      </w:r>
      <w:r>
        <w:rPr>
          <w:rFonts w:ascii="Arial" w:hAnsi="Arial" w:eastAsia="宋体" w:cs="Arial"/>
          <w:color w:val="000000"/>
          <w:sz w:val="21"/>
          <w:szCs w:val="21"/>
        </w:rPr>
        <w:t>22%</w:t>
      </w:r>
      <w:r>
        <w:rPr>
          <w:rFonts w:ascii="Arial" w:hAnsi="Arial" w:eastAsia="宋体" w:cs="Arial"/>
          <w:color w:val="000000"/>
          <w:sz w:val="21"/>
          <w:szCs w:val="21"/>
        </w:rPr>
        <w:br w:type="textWrapping"/>
      </w:r>
      <w:r>
        <w:rPr>
          <w:rFonts w:hint="eastAsia" w:ascii="Arial" w:hAnsi="Arial" w:eastAsia="宋体" w:cs="宋体"/>
          <w:color w:val="000000"/>
          <w:sz w:val="21"/>
          <w:szCs w:val="21"/>
        </w:rPr>
        <w:t>概率论与数理统计</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约</w:t>
      </w:r>
      <w:r>
        <w:rPr>
          <w:rFonts w:ascii="Arial" w:hAnsi="Arial" w:eastAsia="宋体" w:cs="Arial"/>
          <w:color w:val="000000"/>
          <w:sz w:val="21"/>
          <w:szCs w:val="21"/>
        </w:rPr>
        <w:t>22%</w:t>
      </w:r>
      <w:r>
        <w:rPr>
          <w:rFonts w:ascii="Arial" w:hAnsi="Arial" w:eastAsia="宋体" w:cs="Arial"/>
          <w:color w:val="000000"/>
          <w:sz w:val="21"/>
          <w:szCs w:val="21"/>
        </w:rPr>
        <w:br w:type="textWrapping"/>
      </w:r>
      <w:r>
        <w:rPr>
          <w:rStyle w:val="7"/>
          <w:rFonts w:hint="eastAsia" w:ascii="Arial" w:hAnsi="Arial" w:eastAsia="宋体" w:cs="宋体"/>
          <w:color w:val="000000"/>
          <w:sz w:val="21"/>
          <w:szCs w:val="21"/>
        </w:rPr>
        <w:t>四、试卷题型结构</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单选题</w:t>
      </w:r>
      <w:r>
        <w:rPr>
          <w:rFonts w:ascii="Arial" w:hAnsi="Arial" w:eastAsia="宋体"/>
          <w:color w:val="000000"/>
          <w:sz w:val="21"/>
          <w:szCs w:val="21"/>
        </w:rPr>
        <w:t>                   </w:t>
      </w:r>
      <w:r>
        <w:rPr>
          <w:rFonts w:ascii="Arial" w:hAnsi="Arial" w:eastAsia="宋体" w:cs="Arial"/>
          <w:color w:val="000000"/>
          <w:sz w:val="21"/>
          <w:szCs w:val="21"/>
        </w:rPr>
        <w:t xml:space="preserve"> 8</w:t>
      </w:r>
      <w:r>
        <w:rPr>
          <w:rFonts w:hint="eastAsia" w:ascii="Arial" w:hAnsi="Arial" w:eastAsia="宋体" w:cs="宋体"/>
          <w:color w:val="000000"/>
          <w:sz w:val="21"/>
          <w:szCs w:val="21"/>
        </w:rPr>
        <w:t>小题，每小题</w:t>
      </w:r>
      <w:r>
        <w:rPr>
          <w:rFonts w:ascii="Arial" w:hAnsi="Arial" w:eastAsia="宋体" w:cs="Arial"/>
          <w:color w:val="000000"/>
          <w:sz w:val="21"/>
          <w:szCs w:val="21"/>
        </w:rPr>
        <w:t>4</w:t>
      </w:r>
      <w:r>
        <w:rPr>
          <w:rFonts w:hint="eastAsia" w:ascii="Arial" w:hAnsi="Arial" w:eastAsia="宋体" w:cs="宋体"/>
          <w:color w:val="000000"/>
          <w:sz w:val="21"/>
          <w:szCs w:val="21"/>
        </w:rPr>
        <w:t>分，共</w:t>
      </w:r>
      <w:r>
        <w:rPr>
          <w:rFonts w:ascii="Arial" w:hAnsi="Arial" w:eastAsia="宋体" w:cs="Arial"/>
          <w:color w:val="000000"/>
          <w:sz w:val="21"/>
          <w:szCs w:val="21"/>
        </w:rPr>
        <w:t>32</w:t>
      </w:r>
      <w:r>
        <w:rPr>
          <w:rFonts w:hint="eastAsia" w:ascii="Arial" w:hAnsi="Arial" w:eastAsia="宋体" w:cs="宋体"/>
          <w:color w:val="000000"/>
          <w:sz w:val="21"/>
          <w:szCs w:val="21"/>
        </w:rPr>
        <w:t>分</w:t>
      </w:r>
      <w:r>
        <w:rPr>
          <w:rFonts w:ascii="Arial" w:hAnsi="Arial" w:eastAsia="宋体"/>
          <w:color w:val="000000"/>
          <w:sz w:val="21"/>
          <w:szCs w:val="21"/>
        </w:rPr>
        <w:br w:type="textWrapping"/>
      </w:r>
      <w:r>
        <w:rPr>
          <w:rFonts w:hint="eastAsia" w:ascii="Arial" w:hAnsi="Arial" w:eastAsia="宋体" w:cs="宋体"/>
          <w:color w:val="000000"/>
          <w:sz w:val="21"/>
          <w:szCs w:val="21"/>
        </w:rPr>
        <w:t>填空题</w:t>
      </w:r>
      <w:r>
        <w:rPr>
          <w:rFonts w:ascii="Arial" w:hAnsi="Arial" w:eastAsia="宋体"/>
          <w:color w:val="000000"/>
          <w:sz w:val="21"/>
          <w:szCs w:val="21"/>
        </w:rPr>
        <w:t>                   </w:t>
      </w:r>
      <w:r>
        <w:rPr>
          <w:rFonts w:ascii="Arial" w:hAnsi="Arial" w:eastAsia="宋体" w:cs="Arial"/>
          <w:color w:val="000000"/>
          <w:sz w:val="21"/>
          <w:szCs w:val="21"/>
        </w:rPr>
        <w:t xml:space="preserve"> 6</w:t>
      </w:r>
      <w:r>
        <w:rPr>
          <w:rFonts w:hint="eastAsia" w:ascii="Arial" w:hAnsi="Arial" w:eastAsia="宋体" w:cs="宋体"/>
          <w:color w:val="000000"/>
          <w:sz w:val="21"/>
          <w:szCs w:val="21"/>
        </w:rPr>
        <w:t>小题，每小题</w:t>
      </w:r>
      <w:r>
        <w:rPr>
          <w:rFonts w:ascii="Arial" w:hAnsi="Arial" w:eastAsia="宋体" w:cs="Arial"/>
          <w:color w:val="000000"/>
          <w:sz w:val="21"/>
          <w:szCs w:val="21"/>
        </w:rPr>
        <w:t>4</w:t>
      </w:r>
      <w:r>
        <w:rPr>
          <w:rFonts w:hint="eastAsia" w:ascii="Arial" w:hAnsi="Arial" w:eastAsia="宋体" w:cs="宋体"/>
          <w:color w:val="000000"/>
          <w:sz w:val="21"/>
          <w:szCs w:val="21"/>
        </w:rPr>
        <w:t>分，共</w:t>
      </w:r>
      <w:r>
        <w:rPr>
          <w:rFonts w:ascii="Arial" w:hAnsi="Arial" w:eastAsia="宋体" w:cs="Arial"/>
          <w:color w:val="000000"/>
          <w:sz w:val="21"/>
          <w:szCs w:val="21"/>
        </w:rPr>
        <w:t>24</w:t>
      </w:r>
      <w:r>
        <w:rPr>
          <w:rFonts w:hint="eastAsia" w:ascii="Arial" w:hAnsi="Arial" w:eastAsia="宋体" w:cs="宋体"/>
          <w:color w:val="000000"/>
          <w:sz w:val="21"/>
          <w:szCs w:val="21"/>
        </w:rPr>
        <w:t>分</w:t>
      </w:r>
      <w:r>
        <w:rPr>
          <w:rFonts w:ascii="Arial" w:hAnsi="Arial" w:eastAsia="宋体"/>
          <w:color w:val="000000"/>
          <w:sz w:val="21"/>
          <w:szCs w:val="21"/>
        </w:rPr>
        <w:br w:type="textWrapping"/>
      </w:r>
      <w:r>
        <w:rPr>
          <w:rFonts w:hint="eastAsia" w:ascii="Arial" w:hAnsi="Arial" w:eastAsia="宋体" w:cs="宋体"/>
          <w:color w:val="000000"/>
          <w:sz w:val="21"/>
          <w:szCs w:val="21"/>
        </w:rPr>
        <w:t>解答题（包括证明题）</w:t>
      </w:r>
      <w:r>
        <w:rPr>
          <w:rFonts w:ascii="Arial" w:hAnsi="Arial" w:eastAsia="宋体"/>
          <w:color w:val="000000"/>
          <w:sz w:val="21"/>
          <w:szCs w:val="21"/>
        </w:rPr>
        <w:t>     </w:t>
      </w:r>
      <w:r>
        <w:rPr>
          <w:rFonts w:ascii="Arial" w:hAnsi="Arial" w:eastAsia="宋体" w:cs="Arial"/>
          <w:color w:val="000000"/>
          <w:sz w:val="21"/>
          <w:szCs w:val="21"/>
        </w:rPr>
        <w:t xml:space="preserve"> 9</w:t>
      </w:r>
      <w:r>
        <w:rPr>
          <w:rFonts w:hint="eastAsia" w:ascii="Arial" w:hAnsi="Arial" w:eastAsia="宋体" w:cs="宋体"/>
          <w:color w:val="000000"/>
          <w:sz w:val="21"/>
          <w:szCs w:val="21"/>
        </w:rPr>
        <w:t>小题，共</w:t>
      </w:r>
      <w:r>
        <w:rPr>
          <w:rFonts w:ascii="Arial" w:hAnsi="Arial" w:eastAsia="宋体" w:cs="Arial"/>
          <w:color w:val="000000"/>
          <w:sz w:val="21"/>
          <w:szCs w:val="21"/>
        </w:rPr>
        <w:t>94</w:t>
      </w:r>
      <w:r>
        <w:rPr>
          <w:rFonts w:hint="eastAsia" w:ascii="Arial" w:hAnsi="Arial" w:eastAsia="宋体" w:cs="宋体"/>
          <w:color w:val="000000"/>
          <w:sz w:val="21"/>
          <w:szCs w:val="21"/>
        </w:rPr>
        <w:t>分</w:t>
      </w:r>
      <w:r>
        <w:rPr>
          <w:rFonts w:ascii="Arial" w:hAnsi="Arial" w:eastAsia="宋体"/>
          <w:color w:val="000000"/>
          <w:sz w:val="21"/>
          <w:szCs w:val="21"/>
        </w:rPr>
        <w:br w:type="textWrapping"/>
      </w:r>
      <w:r>
        <w:rPr>
          <w:rStyle w:val="7"/>
          <w:rFonts w:hint="eastAsia" w:ascii="Arial" w:hAnsi="Arial" w:eastAsia="宋体" w:cs="宋体"/>
          <w:color w:val="000000"/>
          <w:sz w:val="21"/>
          <w:szCs w:val="21"/>
        </w:rPr>
        <w:t>高等数学</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一、函数、极限、连续</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函数的概念及表示法　函数的有界性、单调性、周期性和奇偶性　复合函数、反函数、分段函数和隐函数　基本初等函数的性质及其图形　初等函数　函数关系的建立</w:t>
      </w:r>
      <w:r>
        <w:rPr>
          <w:rFonts w:ascii="Arial" w:hAnsi="Arial" w:eastAsia="宋体"/>
          <w:color w:val="000000"/>
          <w:sz w:val="21"/>
          <w:szCs w:val="21"/>
        </w:rPr>
        <w:br w:type="textWrapping"/>
      </w:r>
      <w:r>
        <w:rPr>
          <w:rFonts w:hint="eastAsia" w:ascii="Arial" w:hAnsi="Arial" w:eastAsia="宋体" w:cs="宋体"/>
          <w:color w:val="000000"/>
          <w:sz w:val="21"/>
          <w:szCs w:val="21"/>
        </w:rPr>
        <w:t>数列极限与函数极限的定义及其性质　函数的左极限和右极限　无穷小量和无穷大量的概念及其关系　无穷小量的性质及无穷小量的比较　极限的四则运算　极限存在的两个准则：单调有界准则和夹逼准则　两个重要极限：</w:t>
      </w:r>
      <w:r>
        <w:rPr>
          <w:rFonts w:ascii="Arial" w:hAnsi="Arial" w:eastAsia="宋体"/>
          <w:color w:val="000000"/>
          <w:sz w:val="21"/>
          <w:szCs w:val="21"/>
        </w:rPr>
        <w:br w:type="textWrapping"/>
      </w:r>
      <w:r>
        <w:rPr>
          <w:rFonts w:hint="eastAsia" w:ascii="Arial" w:hAnsi="Arial" w:eastAsia="宋体" w:cs="宋体"/>
          <w:color w:val="000000"/>
          <w:sz w:val="21"/>
          <w:szCs w:val="21"/>
        </w:rPr>
        <w:t>函数连续的概念　函数间断点的类型　初等函数的连续性　闭区间上连续函数的性质</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．理解函数的概念，掌握函数的表示法，会建立应用问题的函数关系．</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．了解函数的有界性、单调性、周期性和奇偶性．</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．理解复合函数及分段函数的概念，了解反函数及隐函数的概念．</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．掌握基本初等函数的性质及其图形，了解初等函数的概念．</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．理解极限的概念，理解函数左极限与右极限的概念以及函数极限存在与左极限、右极限之间的关系．</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．掌握极限的性质及四则运算法则．</w:t>
      </w:r>
      <w:r>
        <w:rPr>
          <w:rFonts w:ascii="Arial" w:hAnsi="Arial" w:eastAsia="宋体"/>
          <w:color w:val="000000"/>
          <w:sz w:val="21"/>
          <w:szCs w:val="21"/>
        </w:rPr>
        <w:br w:type="textWrapping"/>
      </w:r>
      <w:r>
        <w:rPr>
          <w:rFonts w:ascii="Arial" w:hAnsi="Arial" w:eastAsia="宋体" w:cs="Arial"/>
          <w:color w:val="000000"/>
          <w:sz w:val="21"/>
          <w:szCs w:val="21"/>
        </w:rPr>
        <w:t>7</w:t>
      </w:r>
      <w:r>
        <w:rPr>
          <w:rFonts w:hint="eastAsia" w:ascii="Arial" w:hAnsi="Arial" w:eastAsia="宋体" w:cs="宋体"/>
          <w:color w:val="000000"/>
          <w:sz w:val="21"/>
          <w:szCs w:val="21"/>
        </w:rPr>
        <w:t>．掌握极限存在的两个准则，并会利用它们求极限，掌握利用两个重要极限求极限的方法．</w:t>
      </w:r>
      <w:r>
        <w:rPr>
          <w:rFonts w:ascii="Arial" w:hAnsi="Arial" w:eastAsia="宋体"/>
          <w:color w:val="000000"/>
          <w:sz w:val="21"/>
          <w:szCs w:val="21"/>
        </w:rPr>
        <w:br w:type="textWrapping"/>
      </w:r>
      <w:r>
        <w:rPr>
          <w:rFonts w:ascii="Arial" w:hAnsi="Arial" w:eastAsia="宋体" w:cs="Arial"/>
          <w:color w:val="000000"/>
          <w:sz w:val="21"/>
          <w:szCs w:val="21"/>
        </w:rPr>
        <w:t>8</w:t>
      </w:r>
      <w:r>
        <w:rPr>
          <w:rFonts w:hint="eastAsia" w:ascii="Arial" w:hAnsi="Arial" w:eastAsia="宋体" w:cs="宋体"/>
          <w:color w:val="000000"/>
          <w:sz w:val="21"/>
          <w:szCs w:val="21"/>
        </w:rPr>
        <w:t>．理解无穷小量、无穷大量的概念，掌握无穷小量的比较方法，会用等价无穷小量求极限．</w:t>
      </w:r>
      <w:r>
        <w:rPr>
          <w:rFonts w:ascii="Arial" w:hAnsi="Arial" w:eastAsia="宋体"/>
          <w:color w:val="000000"/>
          <w:sz w:val="21"/>
          <w:szCs w:val="21"/>
        </w:rPr>
        <w:br w:type="textWrapping"/>
      </w:r>
      <w:r>
        <w:rPr>
          <w:rFonts w:ascii="Arial" w:hAnsi="Arial" w:eastAsia="宋体" w:cs="Arial"/>
          <w:color w:val="000000"/>
          <w:sz w:val="21"/>
          <w:szCs w:val="21"/>
        </w:rPr>
        <w:t>9</w:t>
      </w:r>
      <w:r>
        <w:rPr>
          <w:rFonts w:hint="eastAsia" w:ascii="Arial" w:hAnsi="Arial" w:eastAsia="宋体" w:cs="宋体"/>
          <w:color w:val="000000"/>
          <w:sz w:val="21"/>
          <w:szCs w:val="21"/>
        </w:rPr>
        <w:t>．理解函数连续性的概念（含左连续与右连续），会判别函数间断点的类型．</w:t>
      </w:r>
      <w:r>
        <w:rPr>
          <w:rFonts w:ascii="Arial" w:hAnsi="Arial" w:eastAsia="宋体"/>
          <w:color w:val="000000"/>
          <w:sz w:val="21"/>
          <w:szCs w:val="21"/>
        </w:rPr>
        <w:br w:type="textWrapping"/>
      </w:r>
      <w:r>
        <w:rPr>
          <w:rFonts w:ascii="Arial" w:hAnsi="Arial" w:eastAsia="宋体" w:cs="Arial"/>
          <w:color w:val="000000"/>
          <w:sz w:val="21"/>
          <w:szCs w:val="21"/>
        </w:rPr>
        <w:t>10</w:t>
      </w:r>
      <w:r>
        <w:rPr>
          <w:rFonts w:hint="eastAsia" w:ascii="Arial" w:hAnsi="Arial" w:eastAsia="宋体" w:cs="宋体"/>
          <w:color w:val="000000"/>
          <w:sz w:val="21"/>
          <w:szCs w:val="21"/>
        </w:rPr>
        <w:t>．了解连续函数的性质和初等函数的连续性，理解闭区间上连续函数的性质（有界性、最大值和最小值定理、介值定理），并会应用这些性质．</w:t>
      </w:r>
      <w:r>
        <w:rPr>
          <w:rFonts w:ascii="Arial" w:hAnsi="Arial" w:eastAsia="宋体"/>
          <w:color w:val="000000"/>
          <w:sz w:val="21"/>
          <w:szCs w:val="21"/>
        </w:rPr>
        <w:br w:type="textWrapping"/>
      </w:r>
      <w:r>
        <w:rPr>
          <w:rStyle w:val="7"/>
          <w:rFonts w:hint="eastAsia" w:ascii="Arial" w:hAnsi="Arial" w:eastAsia="宋体" w:cs="宋体"/>
          <w:color w:val="000000"/>
          <w:sz w:val="21"/>
          <w:szCs w:val="21"/>
        </w:rPr>
        <w:t>二、一元函数微分学</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导数和微分的概念　导数的几何意义和物理意义　函数的可导性与连续性之间的关系　平面曲线的切线和法线　导数和微分的四则运算</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基本初等函数的导数　复合函数、反函数、隐函数以及参数方程所确定的函数的微分法　高阶导数</w:t>
      </w:r>
      <w:r>
        <w:rPr>
          <w:rFonts w:ascii="Arial" w:hAnsi="Arial" w:eastAsia="宋体" w:cs="Arial"/>
          <w:color w:val="000000"/>
          <w:sz w:val="21"/>
          <w:szCs w:val="21"/>
        </w:rPr>
        <w:t xml:space="preserve"> </w:t>
      </w:r>
      <w:r>
        <w:rPr>
          <w:rFonts w:hint="eastAsia" w:ascii="Arial" w:hAnsi="Arial" w:eastAsia="宋体" w:cs="宋体"/>
          <w:color w:val="000000"/>
          <w:sz w:val="21"/>
          <w:szCs w:val="21"/>
        </w:rPr>
        <w:t>一阶微分形式的不变性　微分中值定理　洛必达（</w:t>
      </w:r>
      <w:r>
        <w:rPr>
          <w:rFonts w:ascii="Arial" w:hAnsi="Arial" w:eastAsia="宋体" w:cs="Arial"/>
          <w:color w:val="000000"/>
          <w:sz w:val="21"/>
          <w:szCs w:val="21"/>
        </w:rPr>
        <w:t>L'Hospital</w:t>
      </w:r>
      <w:r>
        <w:rPr>
          <w:rFonts w:hint="eastAsia" w:ascii="Arial" w:hAnsi="Arial" w:eastAsia="宋体" w:cs="宋体"/>
          <w:color w:val="000000"/>
          <w:sz w:val="21"/>
          <w:szCs w:val="21"/>
        </w:rPr>
        <w:t>）法则　函数单调性的判别</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函数的极值　函数图形的凹凸性、拐点及渐近线　函数图形的描绘　函数的最大值与最小值　弧微分　曲率的概念　曲率圆与曲率半径</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．理解导数和微分的概念，理解导数与微分的关系，理解导数的几何意义，会求平面曲线的切线方程和法线方程，了解导数的物理意义，会用导数描述一些物理量，理解函数的可导性与连续性之间的关系．</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．掌握导数的四则运算法则和复合函数的求导法则，掌握基本初等函数的导数公式．了解微分的四则运算法则和一阶微分形式的不变性，会求函数的微分．</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．了解高阶导数的概念，会求简单函数的高阶导数．</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．会求分段函数的导数，会求隐函数和由参数方程所确定的函数以及反函数的导数．</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．理解并会用罗尔（</w:t>
      </w:r>
      <w:r>
        <w:rPr>
          <w:rFonts w:ascii="Arial" w:hAnsi="Arial" w:eastAsia="宋体" w:cs="Arial"/>
          <w:color w:val="000000"/>
          <w:sz w:val="21"/>
          <w:szCs w:val="21"/>
        </w:rPr>
        <w:t>Rolle</w:t>
      </w:r>
      <w:r>
        <w:rPr>
          <w:rFonts w:hint="eastAsia" w:ascii="Arial" w:hAnsi="Arial" w:eastAsia="宋体" w:cs="宋体"/>
          <w:color w:val="000000"/>
          <w:sz w:val="21"/>
          <w:szCs w:val="21"/>
        </w:rPr>
        <w:t>）定理、拉格朗日（</w:t>
      </w:r>
      <w:r>
        <w:rPr>
          <w:rFonts w:ascii="Arial" w:hAnsi="Arial" w:eastAsia="宋体" w:cs="Arial"/>
          <w:color w:val="000000"/>
          <w:sz w:val="21"/>
          <w:szCs w:val="21"/>
        </w:rPr>
        <w:t>Lagrange</w:t>
      </w:r>
      <w:r>
        <w:rPr>
          <w:rFonts w:hint="eastAsia" w:ascii="Arial" w:hAnsi="Arial" w:eastAsia="宋体" w:cs="宋体"/>
          <w:color w:val="000000"/>
          <w:sz w:val="21"/>
          <w:szCs w:val="21"/>
        </w:rPr>
        <w:t>）中值定理．</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．掌握用洛必达法则求未定式极限的方法．</w:t>
      </w:r>
      <w:r>
        <w:rPr>
          <w:rFonts w:ascii="Arial" w:hAnsi="Arial" w:eastAsia="宋体"/>
          <w:color w:val="000000"/>
          <w:sz w:val="21"/>
          <w:szCs w:val="21"/>
        </w:rPr>
        <w:br w:type="textWrapping"/>
      </w:r>
      <w:r>
        <w:rPr>
          <w:rFonts w:ascii="Arial" w:hAnsi="Arial" w:eastAsia="宋体" w:cs="Arial"/>
          <w:color w:val="000000"/>
          <w:sz w:val="21"/>
          <w:szCs w:val="21"/>
        </w:rPr>
        <w:t>7</w:t>
      </w:r>
      <w:r>
        <w:rPr>
          <w:rFonts w:hint="eastAsia" w:ascii="Arial" w:hAnsi="Arial" w:eastAsia="宋体" w:cs="宋体"/>
          <w:color w:val="000000"/>
          <w:sz w:val="21"/>
          <w:szCs w:val="21"/>
        </w:rPr>
        <w:t>．理解函数的极值概念，掌握用导数判断函数的单调性和求函数极值的方法，掌握函数最大值和最小值的求法及其应用．</w:t>
      </w:r>
      <w:r>
        <w:rPr>
          <w:rFonts w:ascii="Arial" w:hAnsi="Arial" w:eastAsia="宋体"/>
          <w:color w:val="000000"/>
          <w:sz w:val="21"/>
          <w:szCs w:val="21"/>
        </w:rPr>
        <w:br w:type="textWrapping"/>
      </w:r>
      <w:r>
        <w:rPr>
          <w:rFonts w:ascii="Arial" w:hAnsi="Arial" w:eastAsia="宋体" w:cs="Arial"/>
          <w:color w:val="000000"/>
          <w:sz w:val="21"/>
          <w:szCs w:val="21"/>
        </w:rPr>
        <w:t>8</w:t>
      </w:r>
      <w:r>
        <w:rPr>
          <w:rFonts w:hint="eastAsia" w:ascii="Arial" w:hAnsi="Arial" w:eastAsia="宋体" w:cs="宋体"/>
          <w:color w:val="000000"/>
          <w:sz w:val="21"/>
          <w:szCs w:val="21"/>
        </w:rPr>
        <w:t>．会用导数判断函数图形的凹凸性（注：在区间</w:t>
      </w:r>
      <w:r>
        <w:rPr>
          <w:rFonts w:ascii="Arial" w:hAnsi="Arial" w:eastAsia="宋体" w:cs="Arial"/>
          <w:color w:val="000000"/>
          <w:sz w:val="21"/>
          <w:szCs w:val="21"/>
        </w:rPr>
        <w:t xml:space="preserve"> </w:t>
      </w:r>
      <w:r>
        <w:rPr>
          <w:rFonts w:hint="eastAsia" w:ascii="Arial" w:hAnsi="Arial" w:eastAsia="宋体" w:cs="宋体"/>
          <w:color w:val="000000"/>
          <w:sz w:val="21"/>
          <w:szCs w:val="21"/>
        </w:rPr>
        <w:t>内，设函数</w:t>
      </w:r>
      <w:r>
        <w:rPr>
          <w:rFonts w:ascii="Arial" w:hAnsi="Arial" w:eastAsia="宋体" w:cs="Arial"/>
          <w:color w:val="000000"/>
          <w:sz w:val="21"/>
          <w:szCs w:val="21"/>
        </w:rPr>
        <w:t xml:space="preserve"> </w:t>
      </w:r>
      <w:r>
        <w:rPr>
          <w:rFonts w:hint="eastAsia" w:ascii="Arial" w:hAnsi="Arial" w:eastAsia="宋体" w:cs="宋体"/>
          <w:color w:val="000000"/>
          <w:sz w:val="21"/>
          <w:szCs w:val="21"/>
        </w:rPr>
        <w:t>具有二阶导数．当</w:t>
      </w:r>
      <w:r>
        <w:rPr>
          <w:rFonts w:ascii="Arial" w:hAnsi="Arial" w:eastAsia="宋体" w:cs="Arial"/>
          <w:color w:val="000000"/>
          <w:sz w:val="21"/>
          <w:szCs w:val="21"/>
        </w:rPr>
        <w:t xml:space="preserve"> </w:t>
      </w:r>
      <w:r>
        <w:rPr>
          <w:rFonts w:hint="eastAsia" w:ascii="Arial" w:hAnsi="Arial" w:eastAsia="宋体" w:cs="宋体"/>
          <w:color w:val="000000"/>
          <w:sz w:val="21"/>
          <w:szCs w:val="21"/>
        </w:rPr>
        <w:t>时，</w:t>
      </w:r>
      <w:r>
        <w:rPr>
          <w:rFonts w:ascii="Arial" w:hAnsi="Arial" w:eastAsia="宋体" w:cs="Arial"/>
          <w:color w:val="000000"/>
          <w:sz w:val="21"/>
          <w:szCs w:val="21"/>
        </w:rPr>
        <w:t xml:space="preserve"> </w:t>
      </w:r>
      <w:r>
        <w:rPr>
          <w:rFonts w:hint="eastAsia" w:ascii="Arial" w:hAnsi="Arial" w:eastAsia="宋体" w:cs="宋体"/>
          <w:color w:val="000000"/>
          <w:sz w:val="21"/>
          <w:szCs w:val="21"/>
        </w:rPr>
        <w:t>的图形是凹的；当</w:t>
      </w:r>
      <w:r>
        <w:rPr>
          <w:rFonts w:ascii="Arial" w:hAnsi="Arial" w:eastAsia="宋体" w:cs="Arial"/>
          <w:color w:val="000000"/>
          <w:sz w:val="21"/>
          <w:szCs w:val="21"/>
        </w:rPr>
        <w:t xml:space="preserve"> </w:t>
      </w:r>
      <w:r>
        <w:rPr>
          <w:rFonts w:hint="eastAsia" w:ascii="Arial" w:hAnsi="Arial" w:eastAsia="宋体" w:cs="宋体"/>
          <w:color w:val="000000"/>
          <w:sz w:val="21"/>
          <w:szCs w:val="21"/>
        </w:rPr>
        <w:t>时，</w:t>
      </w:r>
      <w:r>
        <w:rPr>
          <w:rFonts w:ascii="Arial" w:hAnsi="Arial" w:eastAsia="宋体" w:cs="Arial"/>
          <w:color w:val="000000"/>
          <w:sz w:val="21"/>
          <w:szCs w:val="21"/>
        </w:rPr>
        <w:t xml:space="preserve"> </w:t>
      </w:r>
      <w:r>
        <w:rPr>
          <w:rFonts w:hint="eastAsia" w:ascii="Arial" w:hAnsi="Arial" w:eastAsia="宋体" w:cs="宋体"/>
          <w:color w:val="000000"/>
          <w:sz w:val="21"/>
          <w:szCs w:val="21"/>
        </w:rPr>
        <w:t>的图形是凸的），会求函数图形的拐点以及水平、铅直和斜渐近线．</w:t>
      </w:r>
      <w:r>
        <w:rPr>
          <w:rFonts w:ascii="Arial" w:hAnsi="Arial" w:eastAsia="宋体"/>
          <w:color w:val="000000"/>
          <w:sz w:val="21"/>
          <w:szCs w:val="21"/>
        </w:rPr>
        <w:br w:type="textWrapping"/>
      </w:r>
      <w:r>
        <w:rPr>
          <w:rStyle w:val="7"/>
          <w:rFonts w:hint="eastAsia" w:ascii="Arial" w:hAnsi="Arial" w:eastAsia="宋体" w:cs="宋体"/>
          <w:color w:val="000000"/>
          <w:sz w:val="21"/>
          <w:szCs w:val="21"/>
        </w:rPr>
        <w:t>三、一元函数积分学</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原函数和不定积分的概念　不定积分的基本性质　基本积分公式　定积分的概念和基本性质　定积分中值定理　积分上限的函数及其导数　牛顿</w:t>
      </w:r>
      <w:r>
        <w:rPr>
          <w:rFonts w:ascii="Arial" w:hAnsi="Arial" w:eastAsia="宋体" w:cs="Arial"/>
          <w:color w:val="000000"/>
          <w:sz w:val="21"/>
          <w:szCs w:val="21"/>
        </w:rPr>
        <w:t>-</w:t>
      </w:r>
      <w:r>
        <w:rPr>
          <w:rFonts w:hint="eastAsia" w:ascii="Arial" w:hAnsi="Arial" w:eastAsia="宋体" w:cs="宋体"/>
          <w:color w:val="000000"/>
          <w:sz w:val="21"/>
          <w:szCs w:val="21"/>
        </w:rPr>
        <w:t>莱布尼茨（</w:t>
      </w:r>
      <w:r>
        <w:rPr>
          <w:rFonts w:ascii="Arial" w:hAnsi="Arial" w:eastAsia="宋体" w:cs="Arial"/>
          <w:color w:val="000000"/>
          <w:sz w:val="21"/>
          <w:szCs w:val="21"/>
        </w:rPr>
        <w:t>Newton-Leibniz</w:t>
      </w:r>
      <w:r>
        <w:rPr>
          <w:rFonts w:hint="eastAsia" w:ascii="Arial" w:hAnsi="Arial" w:eastAsia="宋体" w:cs="宋体"/>
          <w:color w:val="000000"/>
          <w:sz w:val="21"/>
          <w:szCs w:val="21"/>
        </w:rPr>
        <w:t>）公式　不定积分和定积分的换元积分法与分部积分法　有理函数、三角函数的有理式和简单无理函数的积分　反常（广义）积分　定积分的应用</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．理解原函数的概念，理解不定积分和定积分的概念．</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．掌握不定积分的基本公式，掌握不定积分和定积分的性质及定积分中值定理，掌握换元积分法与分部积分法．</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．会求有理函数、三角函数有理式和简单无理函数的积分．</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．理解积分上限的函数，会求它的导数，掌握牛顿</w:t>
      </w:r>
      <w:r>
        <w:rPr>
          <w:rFonts w:ascii="Arial" w:hAnsi="Arial" w:eastAsia="宋体" w:cs="Arial"/>
          <w:color w:val="000000"/>
          <w:sz w:val="21"/>
          <w:szCs w:val="21"/>
        </w:rPr>
        <w:t>-</w:t>
      </w:r>
      <w:r>
        <w:rPr>
          <w:rFonts w:hint="eastAsia" w:ascii="Arial" w:hAnsi="Arial" w:eastAsia="宋体" w:cs="宋体"/>
          <w:color w:val="000000"/>
          <w:sz w:val="21"/>
          <w:szCs w:val="21"/>
        </w:rPr>
        <w:t>莱布尼茨公式．</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．了解反常积分的概念，会计算反常积分．</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．掌握用定积分表达和计算一些几何量（平面图形的面积、平面曲线的弧长、旋转体的体积）．</w:t>
      </w:r>
    </w:p>
    <w:p>
      <w:pPr>
        <w:spacing w:line="360" w:lineRule="auto"/>
        <w:rPr>
          <w:rFonts w:ascii="Arial" w:hAnsi="Arial" w:eastAsia="宋体"/>
          <w:color w:val="000000"/>
          <w:sz w:val="21"/>
          <w:szCs w:val="21"/>
        </w:rPr>
      </w:pPr>
      <w:r>
        <w:rPr>
          <w:rStyle w:val="7"/>
          <w:rFonts w:hint="eastAsia" w:ascii="Arial" w:hAnsi="Arial" w:eastAsia="宋体" w:cs="宋体"/>
          <w:color w:val="000000"/>
          <w:sz w:val="21"/>
          <w:szCs w:val="21"/>
        </w:rPr>
        <w:t>四、多元函数微分学</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多元函数的概念　二元函数的几何意义　二元函数的极限与连续的概念</w:t>
      </w:r>
      <w:r>
        <w:rPr>
          <w:rFonts w:ascii="Arial" w:hAnsi="Arial" w:eastAsia="宋体" w:cs="Arial"/>
          <w:color w:val="000000"/>
          <w:sz w:val="21"/>
          <w:szCs w:val="21"/>
        </w:rPr>
        <w:t xml:space="preserve"> </w:t>
      </w:r>
      <w:r>
        <w:rPr>
          <w:rFonts w:hint="eastAsia" w:ascii="Arial" w:hAnsi="Arial" w:eastAsia="宋体" w:cs="宋体"/>
          <w:color w:val="000000"/>
          <w:sz w:val="21"/>
          <w:szCs w:val="21"/>
        </w:rPr>
        <w:t>有界闭区域上多元连续函数的性质　多元函数的偏导数和全微分　全微分存在的必要条件和充分条件</w:t>
      </w:r>
      <w:r>
        <w:rPr>
          <w:rFonts w:ascii="Arial" w:hAnsi="Arial" w:eastAsia="宋体"/>
          <w:color w:val="000000"/>
          <w:sz w:val="21"/>
          <w:szCs w:val="21"/>
        </w:rPr>
        <w:br w:type="textWrapping"/>
      </w:r>
      <w:r>
        <w:rPr>
          <w:rFonts w:hint="eastAsia" w:ascii="Arial" w:hAnsi="Arial" w:eastAsia="宋体" w:cs="宋体"/>
          <w:color w:val="000000"/>
          <w:sz w:val="21"/>
          <w:szCs w:val="21"/>
        </w:rPr>
        <w:t>多元复合函数、隐函数的求导法</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二阶偏导数　方向导数和梯度　空间曲线的切线和法平面　曲面的切平面和法线　二元函数的二阶泰勒公式　多元函数的极值和条件极值　多元函数的最大值、最小值及其简单应用</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．理解多元函数的概念，理解二元函数的几何意义．</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．了解二元函数的极限与连续的概念以及有界闭区域上连续函数的性质．</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．理解多元函数偏导数和全微分的概念，会求全微分，了解全微分存在的必要条件和充分条件，了解全微分形式的不变性．</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．理解方向导数与梯度的概念，并掌握其计算方法．</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．掌握多元复合函数一阶、二阶偏导数的求法．</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．了解隐函数存在定理，会求多元隐函数的偏导数．</w:t>
      </w:r>
      <w:r>
        <w:rPr>
          <w:rFonts w:ascii="Arial" w:hAnsi="Arial" w:eastAsia="宋体"/>
          <w:color w:val="000000"/>
          <w:sz w:val="21"/>
          <w:szCs w:val="21"/>
        </w:rPr>
        <w:br w:type="textWrapping"/>
      </w:r>
      <w:r>
        <w:rPr>
          <w:rFonts w:ascii="Arial" w:hAnsi="Arial" w:eastAsia="宋体" w:cs="Arial"/>
          <w:color w:val="000000"/>
          <w:sz w:val="21"/>
          <w:szCs w:val="21"/>
        </w:rPr>
        <w:t>7</w:t>
      </w:r>
      <w:r>
        <w:rPr>
          <w:rFonts w:hint="eastAsia" w:ascii="Arial" w:hAnsi="Arial" w:eastAsia="宋体" w:cs="宋体"/>
          <w:color w:val="000000"/>
          <w:sz w:val="21"/>
          <w:szCs w:val="21"/>
        </w:rPr>
        <w:t>．理解多元函数极值和条件极值的概念，掌握多元函数极值存在的必要条件，了解二元函数极值存在的充分条件，会求二元函数的极值，会用拉格朗日乘数法求条件极值，会求简单多元函数的最大值和最小值，并会解决一些简单的应用问题．</w:t>
      </w:r>
      <w:r>
        <w:rPr>
          <w:rFonts w:ascii="Arial" w:hAnsi="Arial" w:eastAsia="宋体"/>
          <w:color w:val="000000"/>
          <w:sz w:val="21"/>
          <w:szCs w:val="21"/>
        </w:rPr>
        <w:br w:type="textWrapping"/>
      </w:r>
      <w:r>
        <w:rPr>
          <w:rStyle w:val="7"/>
          <w:rFonts w:hint="eastAsia" w:ascii="Arial" w:hAnsi="Arial" w:eastAsia="宋体" w:cs="宋体"/>
          <w:color w:val="000000"/>
          <w:sz w:val="21"/>
          <w:szCs w:val="21"/>
        </w:rPr>
        <w:t>五、多元函数积分学</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二重积分与三重积分的概念、性质、计算和应用　两类曲线积分的概念、性质及计算　　格林（</w:t>
      </w:r>
      <w:r>
        <w:rPr>
          <w:rFonts w:ascii="Arial" w:hAnsi="Arial" w:eastAsia="宋体" w:cs="Arial"/>
          <w:color w:val="000000"/>
          <w:sz w:val="21"/>
          <w:szCs w:val="21"/>
        </w:rPr>
        <w:t>Green</w:t>
      </w:r>
      <w:r>
        <w:rPr>
          <w:rFonts w:hint="eastAsia" w:ascii="Arial" w:hAnsi="Arial" w:eastAsia="宋体" w:cs="宋体"/>
          <w:color w:val="000000"/>
          <w:sz w:val="21"/>
          <w:szCs w:val="21"/>
        </w:rPr>
        <w:t>）公式　平面曲线积分与路径无关的条件　两类曲面积分的概念、性质及计算</w:t>
      </w:r>
      <w:r>
        <w:rPr>
          <w:rFonts w:ascii="Arial" w:hAnsi="Arial" w:eastAsia="宋体"/>
          <w:color w:val="000000"/>
          <w:sz w:val="21"/>
          <w:szCs w:val="21"/>
        </w:rPr>
        <w:t> </w:t>
      </w:r>
      <w:r>
        <w:rPr>
          <w:rFonts w:hint="eastAsia" w:ascii="Arial" w:hAnsi="Arial" w:eastAsia="宋体" w:cs="宋体"/>
          <w:color w:val="000000"/>
          <w:sz w:val="21"/>
          <w:szCs w:val="21"/>
        </w:rPr>
        <w:t>高斯（</w:t>
      </w:r>
      <w:r>
        <w:rPr>
          <w:rFonts w:ascii="Arial" w:hAnsi="Arial" w:eastAsia="宋体" w:cs="Arial"/>
          <w:color w:val="000000"/>
          <w:sz w:val="21"/>
          <w:szCs w:val="21"/>
        </w:rPr>
        <w:t>Gauss</w:t>
      </w:r>
      <w:r>
        <w:rPr>
          <w:rFonts w:hint="eastAsia" w:ascii="Arial" w:hAnsi="Arial" w:eastAsia="宋体" w:cs="宋体"/>
          <w:color w:val="000000"/>
          <w:sz w:val="21"/>
          <w:szCs w:val="21"/>
        </w:rPr>
        <w:t>）公式</w:t>
      </w:r>
    </w:p>
    <w:p>
      <w:pPr>
        <w:spacing w:line="360" w:lineRule="auto"/>
        <w:rPr>
          <w:rFonts w:ascii="Arial" w:hAnsi="Arial" w:eastAsia="宋体"/>
          <w:color w:val="000000"/>
          <w:sz w:val="21"/>
          <w:szCs w:val="21"/>
        </w:rPr>
      </w:pP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．理解二重积分、三重积分的概念，了解重积分的性质，，了解二重积分的中值定理．</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．掌握二重积分的计算方法（直角坐标、极坐标），会计算三重积分（直角坐标、柱面坐标、球面坐标）．</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．理解两类曲线积分的概念，了解两类曲线积分的性质．</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．掌握计算两类曲线积分的方法．</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．掌握格林公式并会运用平面曲线积分与路径无关的条件．</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．了解两类曲面积分的概念、性质，掌握计算两类曲面积分的方法，掌握用高斯公式计算曲面积分的方法．</w:t>
      </w:r>
    </w:p>
    <w:p>
      <w:pPr>
        <w:spacing w:line="360" w:lineRule="auto"/>
        <w:rPr>
          <w:rFonts w:ascii="Arial" w:hAnsi="Arial" w:eastAsia="宋体"/>
          <w:color w:val="000000"/>
          <w:sz w:val="21"/>
          <w:szCs w:val="21"/>
        </w:rPr>
      </w:pPr>
      <w:r>
        <w:rPr>
          <w:rStyle w:val="7"/>
          <w:rFonts w:hint="eastAsia" w:ascii="Arial" w:hAnsi="Arial" w:eastAsia="宋体" w:cs="宋体"/>
          <w:color w:val="000000"/>
          <w:sz w:val="21"/>
          <w:szCs w:val="21"/>
        </w:rPr>
        <w:t>六、无穷级数</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常数项级数的收敛与发散的概念　收敛级数的和的概念　级数的基本性质与收敛的必要条件　几何级数与</w:t>
      </w:r>
      <w:r>
        <w:rPr>
          <w:rFonts w:ascii="Arial" w:hAnsi="Arial" w:eastAsia="宋体" w:cs="Arial"/>
          <w:color w:val="000000"/>
          <w:sz w:val="21"/>
          <w:szCs w:val="21"/>
        </w:rPr>
        <w:t xml:space="preserve"> </w:t>
      </w:r>
      <w:r>
        <w:rPr>
          <w:rFonts w:hint="eastAsia" w:ascii="Arial" w:hAnsi="Arial" w:eastAsia="宋体" w:cs="宋体"/>
          <w:color w:val="000000"/>
          <w:sz w:val="21"/>
          <w:szCs w:val="21"/>
        </w:rPr>
        <w:t>级数及其收敛性　正项级数收敛性的判别法交错级数与莱布尼茨定理任意项级数的绝对收敛与条件收敛　函数项级数的收敛域与和函数的概念　幂级数及其收敛半径、收敛区间（指开区间）和收敛域　幂级数的和函数　幂级数在其收敛区间内的基本性质</w:t>
      </w:r>
      <w:r>
        <w:rPr>
          <w:rFonts w:ascii="Arial" w:hAnsi="Arial" w:eastAsia="宋体" w:cs="Arial"/>
          <w:color w:val="000000"/>
          <w:sz w:val="21"/>
          <w:szCs w:val="21"/>
        </w:rPr>
        <w:t xml:space="preserve"> </w:t>
      </w:r>
      <w:r>
        <w:rPr>
          <w:rFonts w:hint="eastAsia" w:ascii="Arial" w:hAnsi="Arial" w:eastAsia="宋体" w:cs="宋体"/>
          <w:color w:val="000000"/>
          <w:sz w:val="21"/>
          <w:szCs w:val="21"/>
        </w:rPr>
        <w:t>简单幂级数的和函数的求法　</w:t>
      </w:r>
    </w:p>
    <w:p>
      <w:pPr>
        <w:spacing w:line="360" w:lineRule="auto"/>
        <w:rPr>
          <w:rFonts w:ascii="Arial" w:hAnsi="Arial" w:eastAsia="宋体"/>
          <w:color w:val="000000"/>
          <w:sz w:val="21"/>
          <w:szCs w:val="21"/>
        </w:rPr>
      </w:pP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．理解常数项级数收敛、发散以及收敛级数的和的概念，掌握级数的基本性质及收敛的必要条件．</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．掌握几何级数与</w:t>
      </w:r>
      <w:r>
        <w:rPr>
          <w:rFonts w:ascii="Arial" w:hAnsi="Arial" w:eastAsia="宋体" w:cs="Arial"/>
          <w:color w:val="000000"/>
          <w:sz w:val="21"/>
          <w:szCs w:val="21"/>
        </w:rPr>
        <w:t xml:space="preserve"> </w:t>
      </w:r>
      <w:r>
        <w:rPr>
          <w:rFonts w:hint="eastAsia" w:ascii="Arial" w:hAnsi="Arial" w:eastAsia="宋体" w:cs="宋体"/>
          <w:color w:val="000000"/>
          <w:sz w:val="21"/>
          <w:szCs w:val="21"/>
        </w:rPr>
        <w:t>级数的收敛与发散的条件．</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．掌握正项级数收敛性的比较判别法和比值判别法，会用根值判别法．</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．掌握交错级数的莱布尼茨判别法．</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．了解任意项级数绝对收敛与条件收敛的概念以及绝对收敛与收敛的关系．</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．了解函数项级数的收敛域及和函数的概念．</w:t>
      </w:r>
      <w:r>
        <w:rPr>
          <w:rFonts w:ascii="Arial" w:hAnsi="Arial" w:eastAsia="宋体"/>
          <w:color w:val="000000"/>
          <w:sz w:val="21"/>
          <w:szCs w:val="21"/>
        </w:rPr>
        <w:br w:type="textWrapping"/>
      </w:r>
      <w:r>
        <w:rPr>
          <w:rFonts w:ascii="Arial" w:hAnsi="Arial" w:eastAsia="宋体" w:cs="Arial"/>
          <w:color w:val="000000"/>
          <w:sz w:val="21"/>
          <w:szCs w:val="21"/>
        </w:rPr>
        <w:t>7</w:t>
      </w:r>
      <w:r>
        <w:rPr>
          <w:rFonts w:hint="eastAsia" w:ascii="Arial" w:hAnsi="Arial" w:eastAsia="宋体" w:cs="宋体"/>
          <w:color w:val="000000"/>
          <w:sz w:val="21"/>
          <w:szCs w:val="21"/>
        </w:rPr>
        <w:t>．理解幂级数收敛半径的概念，并掌握幂级数的收敛半径、收敛区间及收敛域的求法．</w:t>
      </w:r>
      <w:r>
        <w:rPr>
          <w:rFonts w:ascii="Arial" w:hAnsi="Arial" w:eastAsia="宋体"/>
          <w:color w:val="000000"/>
          <w:sz w:val="21"/>
          <w:szCs w:val="21"/>
        </w:rPr>
        <w:br w:type="textWrapping"/>
      </w:r>
      <w:r>
        <w:rPr>
          <w:rFonts w:ascii="Arial" w:hAnsi="Arial" w:eastAsia="宋体" w:cs="Arial"/>
          <w:color w:val="000000"/>
          <w:sz w:val="21"/>
          <w:szCs w:val="21"/>
        </w:rPr>
        <w:t>8</w:t>
      </w:r>
      <w:r>
        <w:rPr>
          <w:rFonts w:hint="eastAsia" w:ascii="Arial" w:hAnsi="Arial" w:eastAsia="宋体" w:cs="宋体"/>
          <w:color w:val="000000"/>
          <w:sz w:val="21"/>
          <w:szCs w:val="21"/>
        </w:rPr>
        <w:t>．了解幂级数在其收敛区间内的基本性质（和函数的连续性、逐项求导和逐项积分），会求一些幂级数在收敛区间内的和函数，并会由此求出某些数项级数的和．</w:t>
      </w:r>
    </w:p>
    <w:p>
      <w:pPr>
        <w:spacing w:line="360" w:lineRule="auto"/>
        <w:rPr>
          <w:rFonts w:ascii="Arial" w:hAnsi="Arial" w:eastAsia="宋体"/>
          <w:color w:val="000000"/>
          <w:sz w:val="21"/>
          <w:szCs w:val="21"/>
        </w:rPr>
      </w:pPr>
      <w:r>
        <w:rPr>
          <w:rStyle w:val="7"/>
          <w:rFonts w:hint="eastAsia" w:ascii="Arial" w:hAnsi="Arial" w:eastAsia="宋体" w:cs="宋体"/>
          <w:color w:val="000000"/>
          <w:sz w:val="21"/>
          <w:szCs w:val="21"/>
        </w:rPr>
        <w:t>七、常微分方程</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常微分方程的基本概念　变量可分离的微分方程　齐次微分方程　一阶线性微分方程　伯努利（</w:t>
      </w:r>
      <w:r>
        <w:rPr>
          <w:rFonts w:ascii="Arial" w:hAnsi="Arial" w:eastAsia="宋体" w:cs="Arial"/>
          <w:color w:val="000000"/>
          <w:sz w:val="21"/>
          <w:szCs w:val="21"/>
        </w:rPr>
        <w:t>Bernoulli</w:t>
      </w:r>
      <w:r>
        <w:rPr>
          <w:rFonts w:hint="eastAsia" w:ascii="Arial" w:hAnsi="Arial" w:eastAsia="宋体" w:cs="宋体"/>
          <w:color w:val="000000"/>
          <w:sz w:val="21"/>
          <w:szCs w:val="21"/>
        </w:rPr>
        <w:t>）方程　全微分方程　可用简单的变量代换求解的某些微分方程　可降阶的高阶微分方程　线性微分方程解的性质及解的结构定理　二阶常系数齐次线性微分方程　高于二阶的某些常系数齐次线性微分方程　简单的二阶常系数非齐次线性微分方程</w:t>
      </w:r>
    </w:p>
    <w:p>
      <w:pPr>
        <w:spacing w:line="360" w:lineRule="auto"/>
      </w:pP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．了解微分方程及其阶、解、通解、初始条件和特解等概念．</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．掌握变量可分离的微分方程及一阶线性微分方程的解法．</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．会解齐次微分方程、伯努利方程和全微分方程，会用简单的变量代换解某些微分方程．</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．会用降阶法解下列形式的微分方程：</w:t>
      </w:r>
      <w:r>
        <w:rPr>
          <w:rFonts w:ascii="Arial" w:hAnsi="Arial" w:eastAsia="宋体" w:cs="Arial"/>
          <w:color w:val="000000"/>
          <w:sz w:val="21"/>
          <w:szCs w:val="21"/>
        </w:rPr>
        <w:t xml:space="preserve"> </w:t>
      </w:r>
      <w:r>
        <w:rPr>
          <w:rFonts w:hint="eastAsia" w:ascii="Arial" w:hAnsi="Arial" w:eastAsia="宋体" w:cs="宋体"/>
          <w:color w:val="000000"/>
          <w:sz w:val="21"/>
          <w:szCs w:val="21"/>
        </w:rPr>
        <w:t>和</w:t>
      </w:r>
      <w:r>
        <w:rPr>
          <w:rFonts w:ascii="Arial" w:hAnsi="Arial" w:eastAsia="宋体" w:cs="Arial"/>
          <w:color w:val="000000"/>
          <w:sz w:val="21"/>
          <w:szCs w:val="21"/>
        </w:rPr>
        <w:t xml:space="preserve"> </w:t>
      </w:r>
      <w:r>
        <w:rPr>
          <w:rFonts w:hint="eastAsia" w:ascii="Arial" w:hAnsi="Arial" w:eastAsia="宋体" w:cs="宋体"/>
          <w:color w:val="000000"/>
          <w:sz w:val="21"/>
          <w:szCs w:val="21"/>
        </w:rPr>
        <w:t>．</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．理解线性微分方程解的性质及解的结构．</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．掌握二阶常系数齐次线性微分方程的解法，并会解某些高于二阶的常系数齐次线性微分方程．</w:t>
      </w:r>
      <w:r>
        <w:rPr>
          <w:rFonts w:ascii="Arial" w:hAnsi="Arial" w:eastAsia="宋体"/>
          <w:color w:val="000000"/>
          <w:sz w:val="21"/>
          <w:szCs w:val="21"/>
        </w:rPr>
        <w:br w:type="textWrapping"/>
      </w:r>
      <w:r>
        <w:rPr>
          <w:rFonts w:ascii="Arial" w:hAnsi="Arial" w:eastAsia="宋体" w:cs="Arial"/>
          <w:color w:val="000000"/>
          <w:sz w:val="21"/>
          <w:szCs w:val="21"/>
        </w:rPr>
        <w:t>7</w:t>
      </w:r>
      <w:r>
        <w:rPr>
          <w:rFonts w:hint="eastAsia" w:ascii="Arial" w:hAnsi="Arial" w:eastAsia="宋体" w:cs="宋体"/>
          <w:color w:val="000000"/>
          <w:sz w:val="21"/>
          <w:szCs w:val="21"/>
        </w:rPr>
        <w:t>．会解自由项为多项式、指数函数、正弦函数、余弦函数以及它们的和与积的二阶常系数非齐次线性微分方程．</w:t>
      </w:r>
      <w:r>
        <w:rPr>
          <w:rFonts w:ascii="Arial" w:hAnsi="Arial" w:eastAsia="宋体"/>
          <w:color w:val="000000"/>
          <w:sz w:val="21"/>
          <w:szCs w:val="21"/>
        </w:rPr>
        <w:br w:type="textWrapping"/>
      </w:r>
      <w:r>
        <w:rPr>
          <w:rFonts w:ascii="Arial" w:hAnsi="Arial" w:eastAsia="宋体"/>
          <w:color w:val="000000"/>
          <w:sz w:val="21"/>
          <w:szCs w:val="21"/>
        </w:rPr>
        <w:br w:type="textWrapping"/>
      </w:r>
      <w:r>
        <w:rPr>
          <w:rStyle w:val="7"/>
          <w:rFonts w:hint="eastAsia" w:ascii="Arial" w:hAnsi="Arial" w:eastAsia="宋体" w:cs="宋体"/>
          <w:color w:val="000000"/>
          <w:sz w:val="21"/>
          <w:szCs w:val="21"/>
        </w:rPr>
        <w:t>线性代数</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一、行列式</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行列式的概念和基本性质　行列式按行（列）展开定理</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．了解行列式的概念，掌握行列式的性质．</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．会应用行列式的性质和行列式按行（列）展开定理计算行列式．</w:t>
      </w:r>
      <w:r>
        <w:rPr>
          <w:rFonts w:ascii="Arial" w:hAnsi="Arial" w:eastAsia="宋体"/>
          <w:color w:val="000000"/>
          <w:sz w:val="21"/>
          <w:szCs w:val="21"/>
        </w:rPr>
        <w:br w:type="textWrapping"/>
      </w:r>
      <w:r>
        <w:rPr>
          <w:rStyle w:val="7"/>
          <w:rFonts w:hint="eastAsia" w:ascii="Arial" w:hAnsi="Arial" w:eastAsia="宋体" w:cs="宋体"/>
          <w:color w:val="000000"/>
          <w:sz w:val="21"/>
          <w:szCs w:val="21"/>
        </w:rPr>
        <w:t>二、矩阵</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矩阵的概念　矩阵的线性运算　矩阵的乘法　方阵的幂　方阵乘积的行列式　矩阵的转置　逆矩阵的概念和性质　矩阵可逆的充分必要条件　伴随矩阵　矩阵的初等变换　初等矩阵　矩阵的秩　矩阵的等价　分块矩阵及其运算</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．理解矩阵的概念，了解单位矩阵、数量矩阵、对角矩阵、三角矩阵、对称矩阵和反对称矩阵以及它们的性质．</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．掌握矩阵的线性运算、乘法、转置以及它们的运算规律，了解方阵的幂与方阵乘积的行列式的性质．</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．理解逆矩阵的概念，掌握逆矩阵的性质以及矩阵可逆的充分必要条件，理解伴随矩阵的概念，会用伴随矩阵求逆矩阵．</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．理解矩阵初等变换的概念，了解初等矩阵的性质和矩阵等价的概念，理解矩阵的秩的概念，掌握用初等变换求矩阵的秩和逆矩阵的方法．</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．了解分块矩阵及其运算．</w:t>
      </w:r>
      <w:r>
        <w:rPr>
          <w:rFonts w:ascii="Arial" w:hAnsi="Arial" w:eastAsia="宋体"/>
          <w:color w:val="000000"/>
          <w:sz w:val="21"/>
          <w:szCs w:val="21"/>
        </w:rPr>
        <w:br w:type="textWrapping"/>
      </w:r>
      <w:r>
        <w:rPr>
          <w:rStyle w:val="7"/>
          <w:rFonts w:hint="eastAsia" w:ascii="Arial" w:hAnsi="Arial" w:eastAsia="宋体" w:cs="宋体"/>
          <w:color w:val="000000"/>
          <w:sz w:val="21"/>
          <w:szCs w:val="21"/>
        </w:rPr>
        <w:t>三、向量</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向量的概念</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向量的线性组合与线性表示</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向量组的线性相关与线性无关</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向量组的极大线性无关组</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等价向量组</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向量组的秩</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向量组的秩与矩阵的秩之间的关系</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向量空间及其相关概念</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维向量空间的基变换和坐标变换</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过渡矩阵</w:t>
      </w:r>
      <w:r>
        <w:rPr>
          <w:rFonts w:ascii="Arial" w:hAnsi="Arial" w:eastAsia="宋体" w:cs="Arial"/>
          <w:color w:val="000000"/>
          <w:sz w:val="21"/>
          <w:szCs w:val="21"/>
        </w:rPr>
        <w:t xml:space="preserve"> </w:t>
      </w:r>
      <w:r>
        <w:rPr>
          <w:rFonts w:hint="eastAsia" w:ascii="Arial" w:hAnsi="Arial" w:eastAsia="宋体" w:cs="宋体"/>
          <w:color w:val="000000"/>
          <w:sz w:val="21"/>
          <w:szCs w:val="21"/>
        </w:rPr>
        <w:t>向量的内积</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线性无关向量组的正交规范化方法</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规范正交基</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正交矩阵及其性质</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w:t>
      </w:r>
      <w:r>
        <w:rPr>
          <w:rFonts w:ascii="Arial" w:hAnsi="Arial" w:eastAsia="宋体" w:cs="Arial"/>
          <w:color w:val="000000"/>
          <w:sz w:val="21"/>
          <w:szCs w:val="21"/>
        </w:rPr>
        <w:t xml:space="preserve"> </w:t>
      </w:r>
      <w:r>
        <w:rPr>
          <w:rFonts w:hint="eastAsia" w:ascii="Arial" w:hAnsi="Arial" w:eastAsia="宋体" w:cs="宋体"/>
          <w:color w:val="000000"/>
          <w:sz w:val="21"/>
          <w:szCs w:val="21"/>
        </w:rPr>
        <w:t>维向量、向量的线性组合与线性表示的概念．</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．理解向量组线性相关、线性无关的概念，掌握向量组线性相关、线性无关的有关性质及判别法．</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．理解向量组的极大线性无关组和向量组的秩的概念，会求向量组的极大线性无关组及秩．</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．理解向量组等价的概念，理解矩阵的秩与其行（列）向量组的秩之间的关系．</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．了解</w:t>
      </w:r>
      <w:r>
        <w:rPr>
          <w:rFonts w:ascii="Arial" w:hAnsi="Arial" w:eastAsia="宋体" w:cs="Arial"/>
          <w:color w:val="000000"/>
          <w:sz w:val="21"/>
          <w:szCs w:val="21"/>
        </w:rPr>
        <w:t xml:space="preserve"> </w:t>
      </w:r>
      <w:r>
        <w:rPr>
          <w:rFonts w:hint="eastAsia" w:ascii="Arial" w:hAnsi="Arial" w:eastAsia="宋体" w:cs="宋体"/>
          <w:color w:val="000000"/>
          <w:sz w:val="21"/>
          <w:szCs w:val="21"/>
        </w:rPr>
        <w:t>维向量空间、子空间、基底、维数、坐标等概念．</w:t>
      </w:r>
      <w:r>
        <w:rPr>
          <w:rFonts w:ascii="Arial" w:hAnsi="Arial" w:eastAsia="宋体"/>
          <w:color w:val="000000"/>
          <w:sz w:val="21"/>
          <w:szCs w:val="21"/>
        </w:rPr>
        <w:br w:type="textWrapping"/>
      </w:r>
      <w:r>
        <w:rPr>
          <w:rFonts w:ascii="Arial" w:hAnsi="Arial" w:eastAsia="宋体" w:cs="Arial"/>
          <w:color w:val="000000"/>
          <w:sz w:val="21"/>
          <w:szCs w:val="21"/>
        </w:rPr>
        <w:t>6</w:t>
      </w:r>
      <w:r>
        <w:rPr>
          <w:rFonts w:hint="eastAsia" w:ascii="Arial" w:hAnsi="Arial" w:eastAsia="宋体" w:cs="宋体"/>
          <w:color w:val="000000"/>
          <w:sz w:val="21"/>
          <w:szCs w:val="21"/>
        </w:rPr>
        <w:t>．了解基变换和坐标变换公式，会求过渡矩阵．</w:t>
      </w:r>
      <w:r>
        <w:rPr>
          <w:rFonts w:ascii="Arial" w:hAnsi="Arial" w:eastAsia="宋体"/>
          <w:color w:val="000000"/>
          <w:sz w:val="21"/>
          <w:szCs w:val="21"/>
        </w:rPr>
        <w:br w:type="textWrapping"/>
      </w:r>
      <w:r>
        <w:rPr>
          <w:rFonts w:ascii="Arial" w:hAnsi="Arial" w:eastAsia="宋体" w:cs="Arial"/>
          <w:color w:val="000000"/>
          <w:sz w:val="21"/>
          <w:szCs w:val="21"/>
        </w:rPr>
        <w:t>7</w:t>
      </w:r>
      <w:r>
        <w:rPr>
          <w:rFonts w:hint="eastAsia" w:ascii="Arial" w:hAnsi="Arial" w:eastAsia="宋体" w:cs="宋体"/>
          <w:color w:val="000000"/>
          <w:sz w:val="21"/>
          <w:szCs w:val="21"/>
        </w:rPr>
        <w:t>．了解内积的概念，掌握线性无关向量组正交规范化的施密特（</w:t>
      </w:r>
      <w:r>
        <w:rPr>
          <w:rFonts w:ascii="Arial" w:hAnsi="Arial" w:eastAsia="宋体" w:cs="Arial"/>
          <w:color w:val="000000"/>
          <w:sz w:val="21"/>
          <w:szCs w:val="21"/>
        </w:rPr>
        <w:t>Schmidt</w:t>
      </w:r>
      <w:r>
        <w:rPr>
          <w:rFonts w:hint="eastAsia" w:ascii="Arial" w:hAnsi="Arial" w:eastAsia="宋体" w:cs="宋体"/>
          <w:color w:val="000000"/>
          <w:sz w:val="21"/>
          <w:szCs w:val="21"/>
        </w:rPr>
        <w:t>）方法．</w:t>
      </w:r>
      <w:r>
        <w:rPr>
          <w:rFonts w:ascii="Arial" w:hAnsi="Arial" w:eastAsia="宋体"/>
          <w:color w:val="000000"/>
          <w:sz w:val="21"/>
          <w:szCs w:val="21"/>
        </w:rPr>
        <w:br w:type="textWrapping"/>
      </w:r>
      <w:r>
        <w:rPr>
          <w:rFonts w:ascii="Arial" w:hAnsi="Arial" w:eastAsia="宋体" w:cs="Arial"/>
          <w:color w:val="000000"/>
          <w:sz w:val="21"/>
          <w:szCs w:val="21"/>
        </w:rPr>
        <w:t>8</w:t>
      </w:r>
      <w:r>
        <w:rPr>
          <w:rFonts w:hint="eastAsia" w:ascii="Arial" w:hAnsi="Arial" w:eastAsia="宋体" w:cs="宋体"/>
          <w:color w:val="000000"/>
          <w:sz w:val="21"/>
          <w:szCs w:val="21"/>
        </w:rPr>
        <w:t>．了解规范正交基、正交矩阵的概念以及它们的性质．</w:t>
      </w:r>
      <w:r>
        <w:rPr>
          <w:rFonts w:ascii="Arial" w:hAnsi="Arial" w:eastAsia="宋体"/>
          <w:color w:val="000000"/>
          <w:sz w:val="21"/>
          <w:szCs w:val="21"/>
        </w:rPr>
        <w:br w:type="textWrapping"/>
      </w:r>
      <w:r>
        <w:rPr>
          <w:rStyle w:val="7"/>
          <w:rFonts w:hint="eastAsia" w:ascii="Arial" w:hAnsi="Arial" w:eastAsia="宋体" w:cs="宋体"/>
          <w:color w:val="000000"/>
          <w:sz w:val="21"/>
          <w:szCs w:val="21"/>
        </w:rPr>
        <w:t>四、线性方程组</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线性方程组的克拉默（</w:t>
      </w:r>
      <w:r>
        <w:rPr>
          <w:rFonts w:ascii="Arial" w:hAnsi="Arial" w:eastAsia="宋体" w:cs="Arial"/>
          <w:color w:val="000000"/>
          <w:sz w:val="21"/>
          <w:szCs w:val="21"/>
        </w:rPr>
        <w:t>Cramer</w:t>
      </w:r>
      <w:r>
        <w:rPr>
          <w:rFonts w:hint="eastAsia" w:ascii="Arial" w:hAnsi="Arial" w:eastAsia="宋体" w:cs="宋体"/>
          <w:color w:val="000000"/>
          <w:sz w:val="21"/>
          <w:szCs w:val="21"/>
        </w:rPr>
        <w:t>）法则</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齐次线性方程组有非零解的充分必要条件</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非齐次线性方程组有解的充分必要条件</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线性方程组解的性质和解的结构</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齐次线性方程组的基础解系和通解</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解空间</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非齐次线性方程组的通解</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．会用克拉默法则．</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．理解齐次线性方程组有非零解的充分必要条件及非齐次线性方程组有解的充分必要条件．</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．理解齐次线性方程组的基础解系、通解及解空间的概念，掌握齐次线性方程组的基础解系和通解的求法．</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．理解非齐次线性方程组解的结构及通解的概念．</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．掌握用初等行变换求解线性方程组的方法．</w:t>
      </w:r>
      <w:r>
        <w:rPr>
          <w:rFonts w:ascii="Arial" w:hAnsi="Arial" w:eastAsia="宋体"/>
          <w:color w:val="000000"/>
          <w:sz w:val="21"/>
          <w:szCs w:val="21"/>
        </w:rPr>
        <w:br w:type="textWrapping"/>
      </w:r>
      <w:r>
        <w:rPr>
          <w:rStyle w:val="7"/>
          <w:rFonts w:hint="eastAsia" w:ascii="Arial" w:hAnsi="Arial" w:eastAsia="宋体" w:cs="宋体"/>
          <w:color w:val="000000"/>
          <w:sz w:val="21"/>
          <w:szCs w:val="21"/>
        </w:rPr>
        <w:t>五、矩阵的特征值和特征向量</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矩阵的特征值和特征向量的概念、性质</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相似变换、相似矩阵的概念及性质</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矩阵可相似对角化的充分必要条件及相似对角矩阵</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实对称矩阵的特征值、特征向量及其相似对角矩阵</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．理解矩阵的特征值和特征向量的概念及性质，会求矩阵的特征值和特征向量．</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．理解相似矩阵的概念、性质及矩阵可相似对角化的充分必要条件，掌握将矩阵化为相似对角矩阵的方法．</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．掌握实对称矩阵的特征值和特征向量的性质．</w:t>
      </w:r>
      <w:r>
        <w:rPr>
          <w:rFonts w:ascii="Arial" w:hAnsi="Arial" w:eastAsia="宋体"/>
          <w:color w:val="000000"/>
          <w:sz w:val="21"/>
          <w:szCs w:val="21"/>
        </w:rPr>
        <w:br w:type="textWrapping"/>
      </w:r>
      <w:r>
        <w:rPr>
          <w:rFonts w:ascii="Arial" w:hAnsi="Arial" w:eastAsia="宋体"/>
          <w:color w:val="000000"/>
          <w:sz w:val="21"/>
          <w:szCs w:val="21"/>
        </w:rPr>
        <w:br w:type="textWrapping"/>
      </w:r>
      <w:r>
        <w:rPr>
          <w:rStyle w:val="7"/>
          <w:rFonts w:hint="eastAsia" w:ascii="Arial" w:hAnsi="Arial" w:eastAsia="宋体" w:cs="宋体"/>
          <w:color w:val="000000"/>
          <w:sz w:val="21"/>
          <w:szCs w:val="21"/>
        </w:rPr>
        <w:t>概率论与数理统计</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一、随机事件和概率</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随机事件与样本空间</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事件的关系与运算</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完备事件组</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概率的概念</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概率的基本性质</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古典型概率</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几何型概率</w:t>
      </w:r>
      <w:r>
        <w:rPr>
          <w:rFonts w:ascii="Arial" w:hAnsi="Arial" w:eastAsia="宋体" w:cs="Arial"/>
          <w:color w:val="000000"/>
          <w:sz w:val="21"/>
          <w:szCs w:val="21"/>
        </w:rPr>
        <w:t xml:space="preserve"> </w:t>
      </w:r>
      <w:r>
        <w:rPr>
          <w:rFonts w:hint="eastAsia" w:ascii="Arial" w:hAnsi="Arial" w:eastAsia="宋体" w:cs="宋体"/>
          <w:color w:val="000000"/>
          <w:sz w:val="21"/>
          <w:szCs w:val="21"/>
        </w:rPr>
        <w:t>条件概率</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概率的基本公式</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事件的独立性</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独立重复试验</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．了解样本空间（基本事件空间）的概念，理解随机事件的概念，掌握事件的关系及运算．</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．理解概率、条件概率的概念，掌握概率的基本性质，会计算古典型概率和几何型概率，掌握概率的加法公式、减法公式、乘法公式、全概率公式以及贝叶斯（</w:t>
      </w:r>
      <w:r>
        <w:rPr>
          <w:rFonts w:ascii="Arial" w:hAnsi="Arial" w:eastAsia="宋体" w:cs="Arial"/>
          <w:color w:val="000000"/>
          <w:sz w:val="21"/>
          <w:szCs w:val="21"/>
        </w:rPr>
        <w:t>Bayes</w:t>
      </w:r>
      <w:r>
        <w:rPr>
          <w:rFonts w:hint="eastAsia" w:ascii="Arial" w:hAnsi="Arial" w:eastAsia="宋体" w:cs="宋体"/>
          <w:color w:val="000000"/>
          <w:sz w:val="21"/>
          <w:szCs w:val="21"/>
        </w:rPr>
        <w:t>）公式．</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．理解事件独立性的概念，掌握用事件独立性进行概率计算；理解独立重复试验的概念，掌握计算有关事件概率的方法．</w:t>
      </w:r>
      <w:r>
        <w:rPr>
          <w:rFonts w:ascii="Arial" w:hAnsi="Arial" w:eastAsia="宋体"/>
          <w:color w:val="000000"/>
          <w:sz w:val="21"/>
          <w:szCs w:val="21"/>
        </w:rPr>
        <w:br w:type="textWrapping"/>
      </w:r>
      <w:r>
        <w:rPr>
          <w:rStyle w:val="7"/>
          <w:rFonts w:hint="eastAsia" w:ascii="Arial" w:hAnsi="Arial" w:eastAsia="宋体" w:cs="宋体"/>
          <w:color w:val="000000"/>
          <w:sz w:val="21"/>
          <w:szCs w:val="21"/>
        </w:rPr>
        <w:t>二、随机变量及其分布</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随机变量</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随机变量分布函数的概念及其性质</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离散型随机变量的概率分布</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连续型随机变量的概率密度</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常见随机变量的分布</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随机变量函数的分布</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．理解随机变量的概念，理解分布函数</w:t>
      </w:r>
      <w:r>
        <w:rPr>
          <w:rFonts w:ascii="Arial" w:hAnsi="Arial" w:eastAsia="宋体" w:cs="Arial"/>
          <w:color w:val="000000"/>
          <w:sz w:val="21"/>
          <w:szCs w:val="21"/>
        </w:rPr>
        <w:t xml:space="preserve"> </w:t>
      </w:r>
      <w:r>
        <w:rPr>
          <w:rFonts w:hint="eastAsia" w:ascii="Arial" w:hAnsi="Arial" w:eastAsia="宋体" w:cs="宋体"/>
          <w:color w:val="000000"/>
          <w:sz w:val="21"/>
          <w:szCs w:val="21"/>
        </w:rPr>
        <w:t>的概念及性质，会计算与随机变量相联系的事件的概率．</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．理解离散型随机变量及其概率分布的概念，掌握</w:t>
      </w:r>
      <w:r>
        <w:rPr>
          <w:rFonts w:ascii="Arial" w:hAnsi="Arial" w:eastAsia="宋体" w:cs="Arial"/>
          <w:color w:val="000000"/>
          <w:sz w:val="21"/>
          <w:szCs w:val="21"/>
        </w:rPr>
        <w:t>0-1</w:t>
      </w:r>
      <w:r>
        <w:rPr>
          <w:rFonts w:hint="eastAsia" w:ascii="Arial" w:hAnsi="Arial" w:eastAsia="宋体" w:cs="宋体"/>
          <w:color w:val="000000"/>
          <w:sz w:val="21"/>
          <w:szCs w:val="21"/>
        </w:rPr>
        <w:t>分布、二项分布</w:t>
      </w:r>
      <w:r>
        <w:rPr>
          <w:rFonts w:ascii="Arial" w:hAnsi="Arial" w:eastAsia="宋体" w:cs="Arial"/>
          <w:color w:val="000000"/>
          <w:sz w:val="21"/>
          <w:szCs w:val="21"/>
        </w:rPr>
        <w:t xml:space="preserve"> </w:t>
      </w:r>
      <w:r>
        <w:rPr>
          <w:rFonts w:hint="eastAsia" w:ascii="Arial" w:hAnsi="Arial" w:eastAsia="宋体" w:cs="宋体"/>
          <w:color w:val="000000"/>
          <w:sz w:val="21"/>
          <w:szCs w:val="21"/>
        </w:rPr>
        <w:t>、几何分布、超几何分布、泊松（</w:t>
      </w:r>
      <w:r>
        <w:rPr>
          <w:rFonts w:ascii="Arial" w:hAnsi="Arial" w:eastAsia="宋体" w:cs="Arial"/>
          <w:color w:val="000000"/>
          <w:sz w:val="21"/>
          <w:szCs w:val="21"/>
        </w:rPr>
        <w:t>Poisson</w:t>
      </w:r>
      <w:r>
        <w:rPr>
          <w:rFonts w:hint="eastAsia" w:ascii="Arial" w:hAnsi="Arial" w:eastAsia="宋体" w:cs="宋体"/>
          <w:color w:val="000000"/>
          <w:sz w:val="21"/>
          <w:szCs w:val="21"/>
        </w:rPr>
        <w:t>）分布</w:t>
      </w:r>
      <w:r>
        <w:rPr>
          <w:rFonts w:ascii="Arial" w:hAnsi="Arial" w:eastAsia="宋体" w:cs="Arial"/>
          <w:color w:val="000000"/>
          <w:sz w:val="21"/>
          <w:szCs w:val="21"/>
        </w:rPr>
        <w:t xml:space="preserve"> </w:t>
      </w:r>
      <w:r>
        <w:rPr>
          <w:rFonts w:hint="eastAsia" w:ascii="Arial" w:hAnsi="Arial" w:eastAsia="宋体" w:cs="宋体"/>
          <w:color w:val="000000"/>
          <w:sz w:val="21"/>
          <w:szCs w:val="21"/>
        </w:rPr>
        <w:t>及其应用．</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．了解泊松定理的结论和应用条件，会用泊松分布近似表示二项分布．</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．理解连续型随机变量及其概率密度的概念，掌握均匀分布</w:t>
      </w:r>
      <w:r>
        <w:rPr>
          <w:rFonts w:ascii="Arial" w:hAnsi="Arial" w:eastAsia="宋体" w:cs="Arial"/>
          <w:color w:val="000000"/>
          <w:sz w:val="21"/>
          <w:szCs w:val="21"/>
        </w:rPr>
        <w:t xml:space="preserve"> </w:t>
      </w:r>
      <w:r>
        <w:rPr>
          <w:rFonts w:hint="eastAsia" w:ascii="Arial" w:hAnsi="Arial" w:eastAsia="宋体" w:cs="宋体"/>
          <w:color w:val="000000"/>
          <w:sz w:val="21"/>
          <w:szCs w:val="21"/>
        </w:rPr>
        <w:t>、正态分布</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、指数分布及其应用，其中参数为</w:t>
      </w:r>
      <w:r>
        <w:rPr>
          <w:rFonts w:ascii="Arial" w:hAnsi="Arial" w:eastAsia="宋体" w:cs="Arial"/>
          <w:color w:val="000000"/>
          <w:sz w:val="21"/>
          <w:szCs w:val="21"/>
        </w:rPr>
        <w:t xml:space="preserve"> </w:t>
      </w:r>
      <w:r>
        <w:rPr>
          <w:rFonts w:hint="eastAsia" w:ascii="Arial" w:hAnsi="Arial" w:eastAsia="宋体" w:cs="宋体"/>
          <w:color w:val="000000"/>
          <w:sz w:val="21"/>
          <w:szCs w:val="21"/>
        </w:rPr>
        <w:t>的指数分布</w:t>
      </w:r>
      <w:r>
        <w:rPr>
          <w:rFonts w:ascii="Arial" w:hAnsi="Arial" w:eastAsia="宋体" w:cs="Arial"/>
          <w:color w:val="000000"/>
          <w:sz w:val="21"/>
          <w:szCs w:val="21"/>
        </w:rPr>
        <w:t xml:space="preserve"> </w:t>
      </w:r>
      <w:r>
        <w:rPr>
          <w:rFonts w:hint="eastAsia" w:ascii="Arial" w:hAnsi="Arial" w:eastAsia="宋体" w:cs="宋体"/>
          <w:color w:val="000000"/>
          <w:sz w:val="21"/>
          <w:szCs w:val="21"/>
        </w:rPr>
        <w:t>的概率密度为</w:t>
      </w:r>
      <w:r>
        <w:rPr>
          <w:rFonts w:ascii="Arial" w:hAnsi="Arial" w:eastAsia="宋体"/>
          <w:color w:val="000000"/>
          <w:sz w:val="21"/>
          <w:szCs w:val="21"/>
        </w:rPr>
        <w:br w:type="textWrapping"/>
      </w:r>
      <w:r>
        <w:rPr>
          <w:rFonts w:ascii="Arial" w:hAnsi="Arial" w:eastAsia="宋体" w:cs="Arial"/>
          <w:color w:val="000000"/>
          <w:sz w:val="21"/>
          <w:szCs w:val="21"/>
        </w:rPr>
        <w:t>5</w:t>
      </w:r>
      <w:r>
        <w:rPr>
          <w:rFonts w:hint="eastAsia" w:ascii="Arial" w:hAnsi="Arial" w:eastAsia="宋体" w:cs="宋体"/>
          <w:color w:val="000000"/>
          <w:sz w:val="21"/>
          <w:szCs w:val="21"/>
        </w:rPr>
        <w:t>．会求随机变量函数的分布．</w:t>
      </w:r>
      <w:r>
        <w:rPr>
          <w:rFonts w:ascii="Arial" w:hAnsi="Arial" w:eastAsia="宋体"/>
          <w:color w:val="000000"/>
          <w:sz w:val="21"/>
          <w:szCs w:val="21"/>
        </w:rPr>
        <w:br w:type="textWrapping"/>
      </w:r>
      <w:r>
        <w:rPr>
          <w:rStyle w:val="7"/>
          <w:rFonts w:hint="eastAsia" w:ascii="Arial" w:hAnsi="Arial" w:eastAsia="宋体" w:cs="宋体"/>
          <w:color w:val="000000"/>
          <w:sz w:val="21"/>
          <w:szCs w:val="21"/>
        </w:rPr>
        <w:t>三、多维随机变量及其分布</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多维随机变量及其分布　二维离散型随机变量的概率分布、边缘分布和条件分布　二维连续型随机变量的概率密度、边缘概率密度和条件密度</w:t>
      </w:r>
      <w:r>
        <w:rPr>
          <w:rFonts w:ascii="Arial" w:hAnsi="Arial" w:eastAsia="宋体"/>
          <w:color w:val="000000"/>
          <w:sz w:val="21"/>
          <w:szCs w:val="21"/>
        </w:rPr>
        <w:t> </w:t>
      </w:r>
      <w:r>
        <w:rPr>
          <w:rFonts w:ascii="Arial" w:hAnsi="Arial" w:eastAsia="宋体" w:cs="Arial"/>
          <w:color w:val="000000"/>
          <w:sz w:val="21"/>
          <w:szCs w:val="21"/>
        </w:rPr>
        <w:t xml:space="preserve"> </w:t>
      </w:r>
      <w:r>
        <w:rPr>
          <w:rFonts w:hint="eastAsia" w:ascii="Arial" w:hAnsi="Arial" w:eastAsia="宋体" w:cs="宋体"/>
          <w:color w:val="000000"/>
          <w:sz w:val="21"/>
          <w:szCs w:val="21"/>
        </w:rPr>
        <w:t>随机变量的独立性和不相关性　常用二维随机变量的分布　两个及两个以上随机变量简单函数的分布</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多维随机变量的概念，理解多维随机变量的分布的概念和性质，理解二维离散型随机变量的概率分布、边缘分布和条件分布，理解二维连续型随机变量的概率密度、边缘密度和条件密度，会求与二维随机变量相关事件的概率．</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．理解随机变量的独立性及不相关性的概念，掌握随机变量相互独立的条件．</w:t>
      </w:r>
      <w:r>
        <w:rPr>
          <w:rFonts w:ascii="Arial" w:hAnsi="Arial" w:eastAsia="宋体"/>
          <w:color w:val="000000"/>
          <w:sz w:val="21"/>
          <w:szCs w:val="21"/>
        </w:rPr>
        <w:br w:type="textWrapping"/>
      </w:r>
      <w:r>
        <w:rPr>
          <w:rFonts w:ascii="Arial" w:hAnsi="Arial" w:eastAsia="宋体" w:cs="Arial"/>
          <w:color w:val="000000"/>
          <w:sz w:val="21"/>
          <w:szCs w:val="21"/>
        </w:rPr>
        <w:t>3</w:t>
      </w:r>
      <w:r>
        <w:rPr>
          <w:rFonts w:hint="eastAsia" w:ascii="Arial" w:hAnsi="Arial" w:eastAsia="宋体" w:cs="宋体"/>
          <w:color w:val="000000"/>
          <w:sz w:val="21"/>
          <w:szCs w:val="21"/>
        </w:rPr>
        <w:t>．掌握二维均匀分布，了解二维正态分布</w:t>
      </w:r>
      <w:r>
        <w:rPr>
          <w:rFonts w:ascii="Arial" w:hAnsi="Arial" w:eastAsia="宋体" w:cs="Arial"/>
          <w:color w:val="000000"/>
          <w:sz w:val="21"/>
          <w:szCs w:val="21"/>
        </w:rPr>
        <w:t xml:space="preserve"> </w:t>
      </w:r>
      <w:r>
        <w:rPr>
          <w:rFonts w:hint="eastAsia" w:ascii="Arial" w:hAnsi="Arial" w:eastAsia="宋体" w:cs="宋体"/>
          <w:color w:val="000000"/>
          <w:sz w:val="21"/>
          <w:szCs w:val="21"/>
        </w:rPr>
        <w:t>的概率密度，理解其中参数的概率意义．</w:t>
      </w:r>
      <w:r>
        <w:rPr>
          <w:rFonts w:ascii="Arial" w:hAnsi="Arial" w:eastAsia="宋体"/>
          <w:color w:val="000000"/>
          <w:sz w:val="21"/>
          <w:szCs w:val="21"/>
        </w:rPr>
        <w:br w:type="textWrapping"/>
      </w:r>
      <w:r>
        <w:rPr>
          <w:rFonts w:ascii="Arial" w:hAnsi="Arial" w:eastAsia="宋体" w:cs="Arial"/>
          <w:color w:val="000000"/>
          <w:sz w:val="21"/>
          <w:szCs w:val="21"/>
        </w:rPr>
        <w:t>4</w:t>
      </w:r>
      <w:r>
        <w:rPr>
          <w:rFonts w:hint="eastAsia" w:ascii="Arial" w:hAnsi="Arial" w:eastAsia="宋体" w:cs="宋体"/>
          <w:color w:val="000000"/>
          <w:sz w:val="21"/>
          <w:szCs w:val="21"/>
        </w:rPr>
        <w:t>．会求两个随机变量简单函数的分布，会求多个相互独立随机变量简单函数的分布．</w:t>
      </w:r>
      <w:r>
        <w:rPr>
          <w:rFonts w:ascii="Arial" w:hAnsi="Arial" w:eastAsia="宋体"/>
          <w:color w:val="000000"/>
          <w:sz w:val="21"/>
          <w:szCs w:val="21"/>
        </w:rPr>
        <w:br w:type="textWrapping"/>
      </w:r>
      <w:r>
        <w:rPr>
          <w:rStyle w:val="7"/>
          <w:rFonts w:hint="eastAsia" w:ascii="Arial" w:hAnsi="Arial" w:eastAsia="宋体" w:cs="宋体"/>
          <w:color w:val="000000"/>
          <w:sz w:val="21"/>
          <w:szCs w:val="21"/>
        </w:rPr>
        <w:t>四、随机变量的数字特征</w:t>
      </w:r>
      <w:r>
        <w:rPr>
          <w:rStyle w:val="7"/>
          <w:rFonts w:ascii="Arial" w:hAnsi="Arial" w:eastAsia="宋体" w:cs="Tahoma"/>
          <w:color w:val="000000"/>
          <w:sz w:val="21"/>
          <w:szCs w:val="21"/>
        </w:rPr>
        <w:br w:type="textWrapping"/>
      </w:r>
      <w:r>
        <w:rPr>
          <w:rStyle w:val="7"/>
          <w:rFonts w:hint="eastAsia" w:ascii="Arial" w:hAnsi="Arial" w:eastAsia="宋体" w:cs="宋体"/>
          <w:color w:val="000000"/>
          <w:sz w:val="21"/>
          <w:szCs w:val="21"/>
        </w:rPr>
        <w:t>考试内容</w:t>
      </w:r>
      <w:r>
        <w:rPr>
          <w:rStyle w:val="7"/>
          <w:rFonts w:ascii="Arial" w:hAnsi="Arial" w:eastAsia="宋体" w:cs="Tahoma"/>
          <w:color w:val="000000"/>
          <w:sz w:val="21"/>
          <w:szCs w:val="21"/>
        </w:rPr>
        <w:br w:type="textWrapping"/>
      </w:r>
      <w:r>
        <w:rPr>
          <w:rFonts w:hint="eastAsia" w:ascii="Arial" w:hAnsi="Arial" w:eastAsia="宋体" w:cs="宋体"/>
          <w:color w:val="000000"/>
          <w:sz w:val="21"/>
          <w:szCs w:val="21"/>
        </w:rPr>
        <w:t>随机变量的数学期望（均值）、方差、标准差及其性质　随机变量函数的数学期望　矩、协方差、相关系数及其性质</w:t>
      </w:r>
      <w:r>
        <w:rPr>
          <w:rFonts w:ascii="Arial" w:hAnsi="Arial" w:eastAsia="宋体"/>
          <w:color w:val="000000"/>
          <w:sz w:val="21"/>
          <w:szCs w:val="21"/>
        </w:rPr>
        <w:br w:type="textWrapping"/>
      </w:r>
      <w:r>
        <w:rPr>
          <w:rStyle w:val="7"/>
          <w:rFonts w:hint="eastAsia" w:ascii="Arial" w:hAnsi="Arial" w:eastAsia="宋体" w:cs="宋体"/>
          <w:color w:val="000000"/>
          <w:sz w:val="21"/>
          <w:szCs w:val="21"/>
        </w:rPr>
        <w:t>考试要求</w:t>
      </w:r>
      <w:r>
        <w:rPr>
          <w:rStyle w:val="7"/>
          <w:rFonts w:ascii="Arial" w:hAnsi="Arial" w:eastAsia="宋体" w:cs="Tahoma"/>
          <w:color w:val="000000"/>
          <w:sz w:val="21"/>
          <w:szCs w:val="21"/>
        </w:rPr>
        <w:br w:type="textWrapping"/>
      </w:r>
      <w:r>
        <w:rPr>
          <w:rFonts w:ascii="Arial" w:hAnsi="Arial" w:eastAsia="宋体" w:cs="Arial"/>
          <w:color w:val="000000"/>
          <w:sz w:val="21"/>
          <w:szCs w:val="21"/>
        </w:rPr>
        <w:t>1</w:t>
      </w:r>
      <w:r>
        <w:rPr>
          <w:rFonts w:hint="eastAsia" w:ascii="Arial" w:hAnsi="Arial" w:eastAsia="宋体" w:cs="宋体"/>
          <w:color w:val="000000"/>
          <w:sz w:val="21"/>
          <w:szCs w:val="21"/>
        </w:rPr>
        <w:t>．理解随机变量数字特征（数学期望、方差、标准差、矩、协方差、相关系数）的概念，会运用数字特征的基本性质，并掌握常用分布的数字特征．</w:t>
      </w:r>
      <w:r>
        <w:rPr>
          <w:rFonts w:ascii="Arial" w:hAnsi="Arial" w:eastAsia="宋体"/>
          <w:color w:val="000000"/>
          <w:sz w:val="21"/>
          <w:szCs w:val="21"/>
        </w:rPr>
        <w:br w:type="textWrapping"/>
      </w:r>
      <w:r>
        <w:rPr>
          <w:rFonts w:ascii="Arial" w:hAnsi="Arial" w:eastAsia="宋体" w:cs="Arial"/>
          <w:color w:val="000000"/>
          <w:sz w:val="21"/>
          <w:szCs w:val="21"/>
        </w:rPr>
        <w:t>2</w:t>
      </w:r>
      <w:r>
        <w:rPr>
          <w:rFonts w:hint="eastAsia" w:ascii="Arial" w:hAnsi="Arial" w:eastAsia="宋体" w:cs="宋体"/>
          <w:color w:val="000000"/>
          <w:sz w:val="21"/>
          <w:szCs w:val="21"/>
        </w:rPr>
        <w:t>．会求随机变量函数的数学期望．</w:t>
      </w:r>
      <w:r>
        <w:rPr>
          <w:rFonts w:ascii="Arial" w:hAnsi="Arial" w:eastAsia="宋体"/>
          <w:color w:val="000000"/>
          <w:sz w:val="21"/>
          <w:szCs w:val="21"/>
        </w:rPr>
        <w:br w:type="textWrapping"/>
      </w:r>
    </w:p>
    <w:p>
      <w:pPr>
        <w:widowControl w:val="0"/>
        <w:spacing w:after="0" w:line="348" w:lineRule="auto"/>
        <w:rPr>
          <w:rStyle w:val="7"/>
          <w:rFonts w:ascii="Arial" w:hAnsi="Arial" w:cs="宋体"/>
          <w:color w:val="000000"/>
          <w:sz w:val="21"/>
          <w:szCs w:val="21"/>
        </w:rPr>
      </w:pPr>
      <w:r>
        <w:rPr>
          <w:rStyle w:val="7"/>
          <w:rFonts w:hint="eastAsia" w:ascii="Arial" w:hAnsi="Arial" w:cs="宋体"/>
          <w:color w:val="000000"/>
          <w:sz w:val="21"/>
          <w:szCs w:val="21"/>
        </w:rPr>
        <w:t>参考书目</w:t>
      </w:r>
    </w:p>
    <w:p>
      <w:pPr>
        <w:widowControl w:val="0"/>
        <w:adjustRightInd/>
        <w:snapToGrid/>
        <w:spacing w:after="0"/>
        <w:jc w:val="both"/>
        <w:rPr>
          <w:rFonts w:ascii="Arial" w:hAnsi="Arial" w:eastAsia="宋体" w:cs="宋体"/>
          <w:color w:val="000000"/>
          <w:sz w:val="21"/>
          <w:szCs w:val="21"/>
        </w:rPr>
      </w:pPr>
      <w:r>
        <w:rPr>
          <w:rFonts w:hint="eastAsia" w:ascii="Arial" w:hAnsi="Arial" w:eastAsia="宋体" w:cs="宋体"/>
          <w:color w:val="000000"/>
          <w:sz w:val="21"/>
          <w:szCs w:val="21"/>
        </w:rPr>
        <w:t>《高等数学》（上册）同济大学数学系，2014，高等教育出版社</w:t>
      </w:r>
    </w:p>
    <w:p>
      <w:pPr>
        <w:widowControl w:val="0"/>
        <w:adjustRightInd/>
        <w:snapToGrid/>
        <w:spacing w:after="0"/>
        <w:jc w:val="both"/>
        <w:rPr>
          <w:rFonts w:ascii="Arial" w:hAnsi="Arial" w:eastAsia="宋体" w:cs="宋体"/>
          <w:color w:val="000000"/>
          <w:sz w:val="21"/>
          <w:szCs w:val="21"/>
        </w:rPr>
      </w:pPr>
      <w:r>
        <w:rPr>
          <w:rFonts w:hint="eastAsia" w:ascii="Arial" w:hAnsi="Arial" w:eastAsia="宋体" w:cs="宋体"/>
          <w:color w:val="000000"/>
          <w:sz w:val="21"/>
          <w:szCs w:val="21"/>
        </w:rPr>
        <w:t>《高等数学》（下册）同济大学数学系，2014，高等教育出版社</w:t>
      </w:r>
    </w:p>
    <w:p>
      <w:pPr>
        <w:widowControl w:val="0"/>
        <w:adjustRightInd/>
        <w:snapToGrid/>
        <w:spacing w:after="0"/>
        <w:jc w:val="both"/>
        <w:rPr>
          <w:rFonts w:ascii="Arial" w:hAnsi="Arial" w:eastAsia="宋体" w:cs="宋体"/>
          <w:color w:val="000000"/>
          <w:sz w:val="21"/>
          <w:szCs w:val="21"/>
        </w:rPr>
      </w:pPr>
      <w:r>
        <w:rPr>
          <w:rFonts w:hint="eastAsia" w:ascii="Arial" w:hAnsi="Arial" w:eastAsia="宋体" w:cs="宋体"/>
          <w:color w:val="000000"/>
          <w:sz w:val="21"/>
          <w:szCs w:val="21"/>
        </w:rPr>
        <w:t>《线性代数》，同济大学数学系，2014，高等教育出版社</w:t>
      </w:r>
    </w:p>
    <w:p>
      <w:pPr>
        <w:widowControl w:val="0"/>
        <w:adjustRightInd/>
        <w:snapToGrid/>
        <w:spacing w:after="0"/>
        <w:jc w:val="both"/>
        <w:rPr>
          <w:rFonts w:ascii="Arial" w:hAnsi="Arial" w:eastAsia="宋体" w:cs="宋体"/>
          <w:color w:val="000000"/>
          <w:sz w:val="21"/>
          <w:szCs w:val="21"/>
        </w:rPr>
      </w:pPr>
      <w:r>
        <w:rPr>
          <w:rFonts w:hint="eastAsia" w:ascii="Arial" w:hAnsi="Arial" w:eastAsia="宋体" w:cs="宋体"/>
          <w:color w:val="000000"/>
          <w:sz w:val="21"/>
          <w:szCs w:val="21"/>
        </w:rPr>
        <w:t>《概率论与数理统计》浙江大学，盛骤、谢式千、潘承毅，2014，高等教育出版社</w:t>
      </w:r>
    </w:p>
    <w:sectPr>
      <w:headerReference r:id="rId4" w:type="default"/>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720"/>
  <w:doNotHyphenateCaps/>
  <w:noPunctuationKerning w:val="1"/>
  <w:characterSpacingControl w:val="doNotCompress"/>
  <w:noLineBreaksAfter w:lang="zh-CN" w:val="$([{£¥·‘“〈《「『【〔〖〝﹙﹛﹝＄（．［｛￡￥"/>
  <w:noLineBreaksBefore w:lang="zh-CN" w:val="!%),.:;&gt;?]}¢¨°·ˇˉ―‖’”…‰′″›℃∶、。〃〉》」』】〕〗〞︶︺︾﹀﹄﹚﹜﹞！＂％＇），．：；？］｀｜｝～￠"/>
  <w:doNotValidateAgainstSchema/>
  <w:doNotDemarcateInvalidXml/>
  <w:footnotePr>
    <w:footnote w:id="0"/>
    <w:footnote w:id="1"/>
  </w:footnotePr>
  <w:compat>
    <w:spaceForUL/>
    <w:doNotLeaveBackslashAlone/>
    <w:ulTrailSpace/>
    <w:doNotExpandShiftReturn/>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M4NWRlOGQyMDg1OGIxZGRlNjNkZDYxY2RmNjg3MzgifQ=="/>
  </w:docVars>
  <w:rsids>
    <w:rsidRoot w:val="00D31D50"/>
    <w:rsid w:val="00060A00"/>
    <w:rsid w:val="00084A3F"/>
    <w:rsid w:val="000B4C7C"/>
    <w:rsid w:val="00237F0D"/>
    <w:rsid w:val="002673E9"/>
    <w:rsid w:val="00323B43"/>
    <w:rsid w:val="00325D35"/>
    <w:rsid w:val="003D37D8"/>
    <w:rsid w:val="00426133"/>
    <w:rsid w:val="004358AB"/>
    <w:rsid w:val="00472274"/>
    <w:rsid w:val="004C06B1"/>
    <w:rsid w:val="005101F1"/>
    <w:rsid w:val="00642590"/>
    <w:rsid w:val="006D23DB"/>
    <w:rsid w:val="006F1CD7"/>
    <w:rsid w:val="00730C42"/>
    <w:rsid w:val="007A1C35"/>
    <w:rsid w:val="00800928"/>
    <w:rsid w:val="00806327"/>
    <w:rsid w:val="0081665C"/>
    <w:rsid w:val="008B7726"/>
    <w:rsid w:val="00AB7A46"/>
    <w:rsid w:val="00AE3BB6"/>
    <w:rsid w:val="00BB3572"/>
    <w:rsid w:val="00CA0E3A"/>
    <w:rsid w:val="00D31D50"/>
    <w:rsid w:val="00D42071"/>
    <w:rsid w:val="00D86F2C"/>
    <w:rsid w:val="00E8193B"/>
    <w:rsid w:val="00EE72EB"/>
    <w:rsid w:val="00FD587D"/>
    <w:rsid w:val="259F0855"/>
    <w:rsid w:val="44A8633F"/>
    <w:rsid w:val="730C03DF"/>
    <w:rsid w:val="73C171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0" w:semiHidden="0" w:name="Table Grid" w:locked="1"/>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sz w:val="22"/>
      <w:szCs w:val="22"/>
      <w:lang w:val="en-US" w:eastAsia="zh-CN" w:bidi="ar-SA"/>
    </w:rPr>
  </w:style>
  <w:style w:type="paragraph" w:styleId="2">
    <w:name w:val="heading 1"/>
    <w:basedOn w:val="1"/>
    <w:next w:val="1"/>
    <w:link w:val="8"/>
    <w:qFormat/>
    <w:uiPriority w:val="99"/>
    <w:pPr>
      <w:spacing w:beforeAutospacing="1" w:after="0" w:afterAutospacing="1"/>
      <w:outlineLvl w:val="0"/>
    </w:pPr>
    <w:rPr>
      <w:rFonts w:ascii="宋体" w:hAnsi="宋体" w:eastAsia="宋体" w:cs="宋体"/>
      <w:b/>
      <w:bCs/>
      <w:kern w:val="44"/>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iPriority w:val="99"/>
    <w:pPr>
      <w:tabs>
        <w:tab w:val="center" w:pos="4153"/>
        <w:tab w:val="right" w:pos="8306"/>
      </w:tabs>
    </w:pPr>
    <w:rPr>
      <w:sz w:val="18"/>
      <w:szCs w:val="18"/>
    </w:rPr>
  </w:style>
  <w:style w:type="paragraph" w:styleId="4">
    <w:name w:val="header"/>
    <w:basedOn w:val="1"/>
    <w:link w:val="9"/>
    <w:qFormat/>
    <w:uiPriority w:val="99"/>
    <w:pPr>
      <w:pBdr>
        <w:bottom w:val="single" w:color="auto" w:sz="6" w:space="1"/>
      </w:pBdr>
      <w:tabs>
        <w:tab w:val="center" w:pos="4153"/>
        <w:tab w:val="right" w:pos="8306"/>
      </w:tabs>
      <w:jc w:val="center"/>
    </w:pPr>
    <w:rPr>
      <w:sz w:val="18"/>
      <w:szCs w:val="18"/>
    </w:rPr>
  </w:style>
  <w:style w:type="character" w:styleId="7">
    <w:name w:val="Strong"/>
    <w:qFormat/>
    <w:uiPriority w:val="99"/>
    <w:rPr>
      <w:rFonts w:cs="Times New Roman"/>
      <w:b/>
      <w:bCs/>
    </w:rPr>
  </w:style>
  <w:style w:type="character" w:customStyle="1" w:styleId="8">
    <w:name w:val="标题 1 字符"/>
    <w:link w:val="2"/>
    <w:qFormat/>
    <w:locked/>
    <w:uiPriority w:val="99"/>
    <w:rPr>
      <w:rFonts w:ascii="Tahoma" w:hAnsi="Tahoma" w:eastAsia="微软雅黑" w:cs="Tahoma"/>
      <w:b/>
      <w:bCs/>
      <w:kern w:val="44"/>
      <w:sz w:val="44"/>
      <w:szCs w:val="44"/>
    </w:rPr>
  </w:style>
  <w:style w:type="character" w:customStyle="1" w:styleId="9">
    <w:name w:val="页眉 字符"/>
    <w:link w:val="4"/>
    <w:semiHidden/>
    <w:uiPriority w:val="99"/>
    <w:rPr>
      <w:rFonts w:ascii="Tahoma" w:hAnsi="Tahoma" w:eastAsia="微软雅黑" w:cs="Tahoma"/>
      <w:kern w:val="0"/>
      <w:sz w:val="18"/>
      <w:szCs w:val="18"/>
    </w:rPr>
  </w:style>
  <w:style w:type="character" w:customStyle="1" w:styleId="10">
    <w:name w:val="页脚 字符"/>
    <w:link w:val="3"/>
    <w:semiHidden/>
    <w:qFormat/>
    <w:uiPriority w:val="99"/>
    <w:rPr>
      <w:rFonts w:ascii="Tahoma" w:hAnsi="Tahoma" w:eastAsia="微软雅黑" w:cs="Tahoma"/>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AAA</Company>
  <Pages>9</Pages>
  <Words>942</Words>
  <Characters>5374</Characters>
  <Lines>44</Lines>
  <Paragraphs>12</Paragraphs>
  <TotalTime>51</TotalTime>
  <ScaleCrop>false</ScaleCrop>
  <LinksUpToDate>false</LinksUpToDate>
  <CharactersWithSpaces>6304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WPS_1665788833</cp:lastModifiedBy>
  <dcterms:modified xsi:type="dcterms:W3CDTF">2023-09-08T01:35:46Z</dcterms:modified>
  <dc:title>2015年数学一考试大纲_考试科目：高等数学、线性代数、概率论与数理统计__考试形式和试卷结构_一、试卷满分及考试时间_试卷满分为150分，考试时间为180分钟．_二、答题方式_答题方式为闭卷、笔试．_三、试卷内容结构_高等教学                　约56%_线性代数　                约22%_概率论与数理统计          约22%_四、试卷题型结构_单选题                    8小题，每小题4分，共32分_填空题                   </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6B6156515776483D9F81FDE717B8CAE0_12</vt:lpwstr>
  </property>
</Properties>
</file>